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F221" w14:textId="77777777" w:rsidR="001B3B7B" w:rsidRPr="001B3B7B" w:rsidRDefault="001B3B7B" w:rsidP="001B3B7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  <w:b/>
          <w:i/>
          <w:sz w:val="24"/>
          <w:szCs w:val="24"/>
        </w:rPr>
        <w:tab/>
      </w:r>
      <w:r w:rsidRPr="001B3B7B">
        <w:rPr>
          <w:rFonts w:ascii="Calibri" w:eastAsia="Times New Roman" w:hAnsi="Calibri" w:cs="Times New Roman"/>
          <w:b/>
          <w:i/>
          <w:sz w:val="24"/>
          <w:szCs w:val="24"/>
        </w:rPr>
        <w:tab/>
      </w:r>
      <w:r w:rsidRPr="001B3B7B">
        <w:rPr>
          <w:rFonts w:ascii="Calibri" w:eastAsia="Times New Roman" w:hAnsi="Calibri" w:cs="Times New Roman"/>
          <w:b/>
          <w:i/>
          <w:sz w:val="24"/>
          <w:szCs w:val="24"/>
        </w:rPr>
        <w:tab/>
      </w:r>
      <w:r w:rsidRPr="001B3B7B">
        <w:rPr>
          <w:rFonts w:ascii="Calibri" w:eastAsia="Times New Roman" w:hAnsi="Calibri" w:cs="Times New Roman"/>
          <w:b/>
          <w:i/>
          <w:sz w:val="24"/>
          <w:szCs w:val="24"/>
        </w:rPr>
        <w:tab/>
      </w:r>
      <w:r w:rsidRPr="001B3B7B">
        <w:rPr>
          <w:rFonts w:ascii="Calibri" w:eastAsia="Times New Roman" w:hAnsi="Calibri" w:cs="Times New Roman"/>
          <w:b/>
          <w:i/>
          <w:sz w:val="24"/>
          <w:szCs w:val="24"/>
        </w:rPr>
        <w:tab/>
      </w:r>
    </w:p>
    <w:p w14:paraId="0E8A9589" w14:textId="4A068A30" w:rsidR="00204703" w:rsidRPr="009B7F79" w:rsidRDefault="001B3B7B" w:rsidP="00204703">
      <w:pPr>
        <w:spacing w:after="200" w:line="276" w:lineRule="auto"/>
        <w:jc w:val="right"/>
        <w:rPr>
          <w:rFonts w:ascii="Calibri" w:eastAsia="Times New Roman" w:hAnsi="Calibri" w:cs="Times New Roman"/>
          <w:b/>
          <w:sz w:val="24"/>
          <w:szCs w:val="24"/>
          <w:lang w:eastAsia="hu-HU"/>
        </w:rPr>
      </w:pPr>
      <w:r w:rsidRPr="001B3B7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1032B" wp14:editId="37736409">
                <wp:simplePos x="0" y="0"/>
                <wp:positionH relativeFrom="column">
                  <wp:posOffset>114300</wp:posOffset>
                </wp:positionH>
                <wp:positionV relativeFrom="paragraph">
                  <wp:posOffset>-342900</wp:posOffset>
                </wp:positionV>
                <wp:extent cx="1028700" cy="1371600"/>
                <wp:effectExtent l="0" t="0" r="2540" b="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E2705" w14:textId="4D3A20BB" w:rsidR="001B3B7B" w:rsidRDefault="001B3B7B" w:rsidP="001B3B7B"/>
                          <w:p w14:paraId="002C2B00" w14:textId="77777777" w:rsidR="00204703" w:rsidRDefault="00204703" w:rsidP="001B3B7B"/>
                          <w:p w14:paraId="6B9BBEF5" w14:textId="77777777" w:rsidR="001B3B7B" w:rsidRDefault="001B3B7B" w:rsidP="001B3B7B"/>
                          <w:p w14:paraId="50F9BC88" w14:textId="77777777" w:rsidR="001B3B7B" w:rsidRPr="00002D51" w:rsidRDefault="001B3B7B" w:rsidP="001B3B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1032B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9pt;margin-top:-27pt;width:8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" stroked="f">
                <v:textbox>
                  <w:txbxContent>
                    <w:p w14:paraId="1E2E2705" w14:textId="4D3A20BB" w:rsidR="001B3B7B" w:rsidRDefault="001B3B7B" w:rsidP="001B3B7B"/>
                    <w:p w14:paraId="002C2B00" w14:textId="77777777" w:rsidR="00204703" w:rsidRDefault="00204703" w:rsidP="001B3B7B"/>
                    <w:p w14:paraId="6B9BBEF5" w14:textId="77777777" w:rsidR="001B3B7B" w:rsidRDefault="001B3B7B" w:rsidP="001B3B7B"/>
                    <w:p w14:paraId="50F9BC88" w14:textId="77777777" w:rsidR="001B3B7B" w:rsidRPr="00002D51" w:rsidRDefault="001B3B7B" w:rsidP="001B3B7B"/>
                  </w:txbxContent>
                </v:textbox>
              </v:shape>
            </w:pict>
          </mc:Fallback>
        </mc:AlternateContent>
      </w:r>
      <w:r w:rsidRPr="001B3B7B">
        <w:rPr>
          <w:rFonts w:ascii="Calibri" w:eastAsia="Times New Roman" w:hAnsi="Calibri" w:cs="Times New Roman"/>
        </w:rPr>
        <w:t xml:space="preserve">                             </w:t>
      </w:r>
      <w:r w:rsidRPr="001B3B7B">
        <w:rPr>
          <w:rFonts w:ascii="Calibri" w:eastAsia="Times New Roman" w:hAnsi="Calibri" w:cs="Times New Roman"/>
        </w:rPr>
        <w:tab/>
      </w:r>
      <w:r w:rsidR="00204703" w:rsidRPr="00002D51">
        <w:rPr>
          <w:noProof/>
        </w:rPr>
        <w:drawing>
          <wp:inline distT="0" distB="0" distL="0" distR="0" wp14:anchorId="77F02E9F" wp14:editId="0015493D">
            <wp:extent cx="997585" cy="14668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  <w:r w:rsidRPr="001B3B7B">
        <w:rPr>
          <w:rFonts w:ascii="Calibri" w:eastAsia="Times New Roman" w:hAnsi="Calibri" w:cs="Times New Roman"/>
        </w:rPr>
        <w:tab/>
      </w:r>
    </w:p>
    <w:p w14:paraId="38E774DC" w14:textId="58298080" w:rsidR="00195FFD" w:rsidRPr="00195FFD" w:rsidRDefault="00195FFD" w:rsidP="00204703">
      <w:pPr>
        <w:pStyle w:val="llb"/>
        <w:ind w:left="4678" w:right="425"/>
        <w:jc w:val="center"/>
        <w:rPr>
          <w:rFonts w:ascii="Calibri" w:hAnsi="Calibri"/>
          <w:b/>
          <w:bCs/>
        </w:rPr>
      </w:pPr>
      <w:r w:rsidRPr="00195FFD">
        <w:rPr>
          <w:rFonts w:ascii="Calibri" w:hAnsi="Calibri"/>
          <w:b/>
          <w:bCs/>
        </w:rPr>
        <w:t>Szekszárd Megyei Jogú Város Önkormányzata közgyűlésének</w:t>
      </w:r>
    </w:p>
    <w:p w14:paraId="227AF850" w14:textId="16F15032" w:rsidR="00195FFD" w:rsidRDefault="00204703" w:rsidP="00204703">
      <w:pPr>
        <w:pStyle w:val="llb"/>
        <w:ind w:left="4678" w:right="425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15</w:t>
      </w:r>
      <w:r w:rsidR="00195FFD" w:rsidRPr="00195FFD">
        <w:rPr>
          <w:rFonts w:ascii="Calibri" w:hAnsi="Calibri"/>
          <w:b/>
          <w:bCs/>
        </w:rPr>
        <w:t>/2025. (</w:t>
      </w:r>
      <w:r w:rsidR="00B858F9">
        <w:rPr>
          <w:rFonts w:ascii="Calibri" w:hAnsi="Calibri"/>
          <w:b/>
          <w:bCs/>
        </w:rPr>
        <w:t>IX</w:t>
      </w:r>
      <w:r>
        <w:rPr>
          <w:rFonts w:ascii="Calibri" w:hAnsi="Calibri"/>
          <w:b/>
          <w:bCs/>
        </w:rPr>
        <w:t xml:space="preserve">. </w:t>
      </w:r>
      <w:r w:rsidR="005D54A7">
        <w:rPr>
          <w:rFonts w:ascii="Calibri" w:hAnsi="Calibri"/>
          <w:b/>
          <w:bCs/>
        </w:rPr>
        <w:t>3</w:t>
      </w:r>
      <w:r>
        <w:rPr>
          <w:rFonts w:ascii="Calibri" w:hAnsi="Calibri"/>
          <w:b/>
          <w:bCs/>
        </w:rPr>
        <w:t>.</w:t>
      </w:r>
      <w:r w:rsidR="00195FFD" w:rsidRPr="00195FFD">
        <w:rPr>
          <w:rFonts w:ascii="Calibri" w:hAnsi="Calibri"/>
          <w:b/>
          <w:bCs/>
        </w:rPr>
        <w:t>) önkormányzati rendelet</w:t>
      </w:r>
      <w:r w:rsidR="00DA727E">
        <w:rPr>
          <w:rFonts w:ascii="Calibri" w:hAnsi="Calibri"/>
          <w:b/>
          <w:bCs/>
        </w:rPr>
        <w:t>e</w:t>
      </w:r>
    </w:p>
    <w:p w14:paraId="486EEF2F" w14:textId="77777777" w:rsidR="00195FFD" w:rsidRDefault="00195FFD" w:rsidP="00204703">
      <w:pPr>
        <w:pStyle w:val="llb"/>
        <w:ind w:left="4678" w:right="425"/>
        <w:jc w:val="center"/>
        <w:rPr>
          <w:rFonts w:ascii="Calibri" w:hAnsi="Calibri"/>
          <w:b/>
        </w:rPr>
      </w:pPr>
      <w:r w:rsidRPr="00195FFD">
        <w:rPr>
          <w:rFonts w:ascii="Calibri" w:hAnsi="Calibri"/>
          <w:b/>
        </w:rPr>
        <w:t xml:space="preserve">Szekszárd Város Helyi Építési Szabályzatáról szóló </w:t>
      </w:r>
    </w:p>
    <w:p w14:paraId="6294C71D" w14:textId="2949FCA8" w:rsidR="00195FFD" w:rsidRPr="00195FFD" w:rsidRDefault="00195FFD" w:rsidP="00204703">
      <w:pPr>
        <w:pStyle w:val="llb"/>
        <w:ind w:left="4678" w:right="425"/>
        <w:jc w:val="center"/>
        <w:rPr>
          <w:rFonts w:ascii="Calibri" w:hAnsi="Calibri"/>
          <w:b/>
        </w:rPr>
      </w:pPr>
      <w:r w:rsidRPr="00195FFD">
        <w:rPr>
          <w:rFonts w:ascii="Calibri" w:hAnsi="Calibri"/>
          <w:b/>
        </w:rPr>
        <w:t>8/2004. (III. 1.) önkormányzati rendelet módosításáról</w:t>
      </w:r>
      <w:r w:rsidR="00204703">
        <w:rPr>
          <w:rStyle w:val="Lbjegyzet-hivatkozs"/>
          <w:rFonts w:ascii="Calibri" w:hAnsi="Calibri"/>
          <w:b/>
        </w:rPr>
        <w:footnoteReference w:id="1"/>
      </w:r>
    </w:p>
    <w:p w14:paraId="7883750E" w14:textId="77777777" w:rsidR="00873F49" w:rsidRPr="00195FFD" w:rsidRDefault="00873F49" w:rsidP="00195FFD">
      <w:pPr>
        <w:pStyle w:val="llb"/>
        <w:ind w:right="425"/>
        <w:jc w:val="center"/>
        <w:rPr>
          <w:rFonts w:ascii="Calibri" w:hAnsi="Calibri"/>
          <w:b/>
          <w:i/>
        </w:rPr>
      </w:pPr>
    </w:p>
    <w:p w14:paraId="3670074E" w14:textId="06D5B622" w:rsidR="00195FFD" w:rsidRPr="00EA0B3B" w:rsidRDefault="00195FFD" w:rsidP="00195FFD">
      <w:pPr>
        <w:pStyle w:val="llb"/>
        <w:ind w:right="425"/>
        <w:jc w:val="both"/>
        <w:rPr>
          <w:rFonts w:ascii="Calibri" w:hAnsi="Calibri"/>
          <w:bCs/>
        </w:rPr>
      </w:pPr>
      <w:r w:rsidRPr="00EA0B3B">
        <w:rPr>
          <w:rFonts w:ascii="Calibri" w:hAnsi="Calibri"/>
          <w:bCs/>
        </w:rPr>
        <w:t xml:space="preserve">[1] A rendelet módosításának célja </w:t>
      </w:r>
      <w:r w:rsidR="008466D9">
        <w:rPr>
          <w:rFonts w:ascii="Calibri" w:hAnsi="Calibri"/>
          <w:bCs/>
        </w:rPr>
        <w:t>három</w:t>
      </w:r>
      <w:r w:rsidR="00A0766B">
        <w:rPr>
          <w:rFonts w:ascii="Calibri" w:hAnsi="Calibri"/>
          <w:bCs/>
        </w:rPr>
        <w:t xml:space="preserve"> </w:t>
      </w:r>
      <w:r w:rsidR="00873F49">
        <w:rPr>
          <w:rFonts w:ascii="Calibri" w:hAnsi="Calibri"/>
          <w:bCs/>
        </w:rPr>
        <w:t xml:space="preserve">különböző településfejlesztési döntés szabályozási szintű átvezetése a településrendezési tervbe: </w:t>
      </w:r>
      <w:r w:rsidR="00873F49" w:rsidRPr="004613A8">
        <w:rPr>
          <w:rFonts w:ascii="Calibri" w:hAnsi="Calibri"/>
          <w:color w:val="000000" w:themeColor="text1"/>
        </w:rPr>
        <w:t xml:space="preserve">a Bródy Sándor utca déli végén a 6774, 9696 és 11751 hrsz. </w:t>
      </w:r>
      <w:r w:rsidR="00873F49" w:rsidRPr="00EA0B3B">
        <w:rPr>
          <w:rFonts w:ascii="Calibri" w:hAnsi="Calibri"/>
        </w:rPr>
        <w:t>utak, valamint az 5058/2 és 6315 hrsz. árkok által határolt tömb övezeti átsorolása</w:t>
      </w:r>
      <w:r w:rsidR="00A0766B" w:rsidRPr="00EA0B3B">
        <w:rPr>
          <w:rFonts w:ascii="Calibri" w:hAnsi="Calibri"/>
        </w:rPr>
        <w:t xml:space="preserve">; </w:t>
      </w:r>
      <w:r w:rsidR="001819F0" w:rsidRPr="00EA0B3B">
        <w:rPr>
          <w:rFonts w:ascii="Calibri" w:hAnsi="Calibri"/>
        </w:rPr>
        <w:t>a Bethlen Gábor utca – Kablár köz – Séd-patak – Bálint-köz által határolt tömbben kijelölt hátsó építési határvonal áthelyezése; valamint a Major utca és a Cinka utca közti 5600/6 hrsz-ú gyalogút területének kertvárosias lakóterületbe sorolása</w:t>
      </w:r>
      <w:r w:rsidR="00A0766B">
        <w:rPr>
          <w:rFonts w:ascii="Calibri" w:hAnsi="Calibri"/>
        </w:rPr>
        <w:t>.</w:t>
      </w:r>
    </w:p>
    <w:p w14:paraId="02D50273" w14:textId="77471F35" w:rsidR="00195FFD" w:rsidRPr="004613A8" w:rsidRDefault="00195FFD" w:rsidP="00195FFD">
      <w:pPr>
        <w:pStyle w:val="llb"/>
        <w:ind w:right="425"/>
        <w:jc w:val="both"/>
        <w:rPr>
          <w:rFonts w:ascii="Calibri" w:hAnsi="Calibri"/>
          <w:bCs/>
          <w:iCs/>
          <w:color w:val="000000" w:themeColor="text1"/>
        </w:rPr>
      </w:pPr>
      <w:r w:rsidRPr="004613A8">
        <w:rPr>
          <w:rFonts w:ascii="Calibri" w:hAnsi="Calibri"/>
          <w:bCs/>
          <w:color w:val="000000" w:themeColor="text1"/>
        </w:rPr>
        <w:t>[2] Szekszárd Megyei Jogú Város Önkormányzatának Közgyűlése a magyar építészetről szóló 2023. évi C. törvény 225.§ (8) bekezdés 1. pontjában kapott felhatalmazás alapján, a Magyarország Alaptörvénye 32. cikk (1) bekezdése a) pontjában, a Magyarország helyi önkormányzatairól szóló 2011. évi. CLXXXIX. törvény 13. § (1) bekezdés 1. pontjában, valamint a magyar építészetről szóló 2023. évi C. törvény 22.§ (1)</w:t>
      </w:r>
      <w:r w:rsidR="00956950">
        <w:rPr>
          <w:rFonts w:ascii="Calibri" w:hAnsi="Calibri"/>
          <w:bCs/>
          <w:color w:val="000000" w:themeColor="text1"/>
        </w:rPr>
        <w:t xml:space="preserve"> bekezdésében</w:t>
      </w:r>
      <w:r w:rsidRPr="004613A8">
        <w:rPr>
          <w:rFonts w:ascii="Calibri" w:hAnsi="Calibri"/>
          <w:bCs/>
          <w:color w:val="000000" w:themeColor="text1"/>
        </w:rPr>
        <w:t xml:space="preserve">, valamint 81. § (1) bekezdésében meghatározott feladatkörében eljárva, a településtervek tartalmáról, elkészítésének és elfogadásának rendjéről, valamint egyes településrendezési sajátos jogintézményekről szóló 419/2021. (VII. 15.) Korm. rendelet 11. mellékletében biztosított véleményezési jogkörében eljáró szervek véleményének kikérésével </w:t>
      </w:r>
      <w:r w:rsidRPr="004613A8">
        <w:rPr>
          <w:rFonts w:ascii="Calibri" w:hAnsi="Calibri"/>
          <w:bCs/>
          <w:iCs/>
          <w:color w:val="000000" w:themeColor="text1"/>
        </w:rPr>
        <w:t>a következőket rendeli el:</w:t>
      </w:r>
    </w:p>
    <w:p w14:paraId="1E2B401B" w14:textId="77777777" w:rsidR="00B016AF" w:rsidRPr="004613A8" w:rsidRDefault="00B016AF" w:rsidP="00195FFD">
      <w:pPr>
        <w:pStyle w:val="llb"/>
        <w:ind w:right="425"/>
        <w:jc w:val="both"/>
        <w:rPr>
          <w:rFonts w:ascii="Calibri" w:hAnsi="Calibri"/>
          <w:bCs/>
          <w:iCs/>
          <w:color w:val="000000" w:themeColor="text1"/>
        </w:rPr>
      </w:pPr>
    </w:p>
    <w:p w14:paraId="40CB9CD1" w14:textId="77777777" w:rsidR="00195FFD" w:rsidRPr="004613A8" w:rsidRDefault="00195FFD" w:rsidP="00025A82">
      <w:pPr>
        <w:pStyle w:val="llb"/>
        <w:ind w:right="425"/>
        <w:jc w:val="center"/>
        <w:rPr>
          <w:rFonts w:ascii="Calibri" w:hAnsi="Calibri"/>
          <w:b/>
          <w:color w:val="000000" w:themeColor="text1"/>
        </w:rPr>
      </w:pPr>
      <w:r w:rsidRPr="004613A8">
        <w:rPr>
          <w:rFonts w:ascii="Calibri" w:hAnsi="Calibri"/>
          <w:b/>
          <w:color w:val="000000" w:themeColor="text1"/>
        </w:rPr>
        <w:t>1. §</w:t>
      </w:r>
    </w:p>
    <w:p w14:paraId="442CFF0E" w14:textId="7309AAD8" w:rsidR="006719B7" w:rsidRPr="00EA0B3B" w:rsidRDefault="00195FFD" w:rsidP="006719B7">
      <w:pPr>
        <w:spacing w:after="120"/>
        <w:jc w:val="both"/>
        <w:rPr>
          <w:rFonts w:ascii="Calibri" w:hAnsi="Calibri"/>
          <w:b/>
          <w:bCs/>
          <w:sz w:val="24"/>
          <w:szCs w:val="24"/>
        </w:rPr>
      </w:pPr>
      <w:r w:rsidRPr="00EA0B3B">
        <w:rPr>
          <w:rFonts w:ascii="Calibri" w:hAnsi="Calibri"/>
          <w:bCs/>
          <w:sz w:val="24"/>
          <w:szCs w:val="24"/>
        </w:rPr>
        <w:t xml:space="preserve">Szekszárd Város Helyi Építési Szabályzatáról szóló 8/2004. (III. 1.) önkormányzati rendelet </w:t>
      </w:r>
      <w:r w:rsidR="006719B7" w:rsidRPr="00EA0B3B">
        <w:rPr>
          <w:rFonts w:ascii="Calibri" w:hAnsi="Calibri"/>
          <w:bCs/>
          <w:sz w:val="24"/>
          <w:szCs w:val="24"/>
        </w:rPr>
        <w:t>mellékletét képező belterületi szabályozási terv jelen rendelet 1. melléklete szerint módosul:</w:t>
      </w:r>
    </w:p>
    <w:p w14:paraId="07B43377" w14:textId="77777777" w:rsidR="00B016AF" w:rsidRPr="00EA0B3B" w:rsidRDefault="00B016AF" w:rsidP="00195FFD">
      <w:pPr>
        <w:pStyle w:val="llb"/>
        <w:ind w:right="425"/>
        <w:jc w:val="both"/>
        <w:rPr>
          <w:rFonts w:ascii="Calibri" w:hAnsi="Calibri"/>
          <w:bCs/>
        </w:rPr>
      </w:pPr>
    </w:p>
    <w:p w14:paraId="65D17915" w14:textId="749A1F2E" w:rsidR="00195FFD" w:rsidRDefault="006719B7" w:rsidP="00560A5B">
      <w:pPr>
        <w:pStyle w:val="llb"/>
        <w:ind w:right="425"/>
        <w:jc w:val="center"/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2</w:t>
      </w:r>
      <w:r w:rsidR="00195FFD" w:rsidRPr="004613A8">
        <w:rPr>
          <w:rFonts w:ascii="Calibri" w:hAnsi="Calibri"/>
          <w:b/>
          <w:color w:val="000000" w:themeColor="text1"/>
        </w:rPr>
        <w:t>.</w:t>
      </w:r>
      <w:r w:rsidR="004E30D7" w:rsidRPr="004613A8">
        <w:rPr>
          <w:rFonts w:ascii="Calibri" w:hAnsi="Calibri"/>
          <w:b/>
          <w:color w:val="000000" w:themeColor="text1"/>
        </w:rPr>
        <w:t xml:space="preserve"> </w:t>
      </w:r>
      <w:r w:rsidR="00195FFD" w:rsidRPr="004613A8">
        <w:rPr>
          <w:rFonts w:ascii="Calibri" w:hAnsi="Calibri"/>
          <w:b/>
          <w:color w:val="000000" w:themeColor="text1"/>
        </w:rPr>
        <w:t>§</w:t>
      </w:r>
    </w:p>
    <w:p w14:paraId="301F0ED8" w14:textId="3A48A5EF" w:rsidR="00195FFD" w:rsidRPr="00195FFD" w:rsidRDefault="00195FFD" w:rsidP="00195FFD">
      <w:pPr>
        <w:pStyle w:val="llb"/>
        <w:ind w:right="425"/>
        <w:jc w:val="both"/>
        <w:rPr>
          <w:rFonts w:ascii="Calibri" w:hAnsi="Calibri"/>
          <w:bCs/>
        </w:rPr>
      </w:pPr>
      <w:r w:rsidRPr="00195FFD">
        <w:rPr>
          <w:rFonts w:ascii="Calibri" w:hAnsi="Calibri"/>
          <w:bCs/>
        </w:rPr>
        <w:t>E</w:t>
      </w:r>
      <w:r w:rsidR="005D54A7">
        <w:rPr>
          <w:rFonts w:ascii="Calibri" w:hAnsi="Calibri"/>
          <w:bCs/>
        </w:rPr>
        <w:t>z a</w:t>
      </w:r>
      <w:r w:rsidRPr="00195FFD">
        <w:rPr>
          <w:rFonts w:ascii="Calibri" w:hAnsi="Calibri"/>
          <w:bCs/>
        </w:rPr>
        <w:t xml:space="preserve"> rendelet 2025. </w:t>
      </w:r>
      <w:r w:rsidR="005D54A7">
        <w:rPr>
          <w:rFonts w:ascii="Calibri" w:hAnsi="Calibri"/>
          <w:bCs/>
        </w:rPr>
        <w:t>szeptember 4-é</w:t>
      </w:r>
      <w:r w:rsidRPr="00195FFD">
        <w:rPr>
          <w:rFonts w:ascii="Calibri" w:hAnsi="Calibri"/>
          <w:bCs/>
        </w:rPr>
        <w:t>n lép hatályba.</w:t>
      </w:r>
    </w:p>
    <w:p w14:paraId="328943BE" w14:textId="77777777" w:rsidR="00195FFD" w:rsidRDefault="00195FFD" w:rsidP="00195FFD">
      <w:pPr>
        <w:pStyle w:val="llb"/>
        <w:ind w:right="425"/>
        <w:jc w:val="both"/>
        <w:rPr>
          <w:rFonts w:ascii="Calibri" w:hAnsi="Calibri"/>
          <w:bCs/>
        </w:rPr>
      </w:pPr>
    </w:p>
    <w:p w14:paraId="2C6274C5" w14:textId="77777777" w:rsidR="006143E5" w:rsidRDefault="006143E5" w:rsidP="00195FFD">
      <w:pPr>
        <w:pStyle w:val="llb"/>
        <w:ind w:right="425"/>
        <w:jc w:val="both"/>
        <w:rPr>
          <w:rFonts w:ascii="Calibri" w:hAnsi="Calibri"/>
          <w:bCs/>
        </w:rPr>
      </w:pPr>
    </w:p>
    <w:p w14:paraId="1D9C0952" w14:textId="4B285D63" w:rsidR="00195FFD" w:rsidRPr="00560A5B" w:rsidRDefault="00B016AF" w:rsidP="00195FFD">
      <w:pPr>
        <w:pStyle w:val="llb"/>
        <w:ind w:right="425"/>
        <w:jc w:val="both"/>
        <w:rPr>
          <w:rFonts w:ascii="Calibri" w:hAnsi="Calibri"/>
          <w:b/>
        </w:rPr>
      </w:pPr>
      <w:r>
        <w:rPr>
          <w:rFonts w:ascii="Calibri" w:hAnsi="Calibri"/>
          <w:bCs/>
        </w:rPr>
        <w:t xml:space="preserve">           </w:t>
      </w:r>
      <w:r w:rsidRPr="00560A5B">
        <w:rPr>
          <w:rFonts w:ascii="Calibri" w:hAnsi="Calibri"/>
          <w:b/>
        </w:rPr>
        <w:t xml:space="preserve">       </w:t>
      </w:r>
      <w:r w:rsidR="00195FFD" w:rsidRPr="00560A5B">
        <w:rPr>
          <w:rFonts w:ascii="Calibri" w:hAnsi="Calibri"/>
          <w:b/>
        </w:rPr>
        <w:t xml:space="preserve">Berlinger Attila József  </w:t>
      </w:r>
      <w:r w:rsidR="00195FFD" w:rsidRPr="00560A5B">
        <w:rPr>
          <w:rFonts w:ascii="Calibri" w:hAnsi="Calibri"/>
          <w:b/>
        </w:rPr>
        <w:tab/>
      </w:r>
      <w:r w:rsidRPr="00560A5B">
        <w:rPr>
          <w:rFonts w:ascii="Calibri" w:hAnsi="Calibri"/>
          <w:b/>
        </w:rPr>
        <w:t xml:space="preserve">                                                  </w:t>
      </w:r>
      <w:r w:rsidR="004E30D7" w:rsidRPr="00560A5B">
        <w:rPr>
          <w:rFonts w:ascii="Calibri" w:hAnsi="Calibri"/>
          <w:b/>
        </w:rPr>
        <w:t xml:space="preserve"> </w:t>
      </w:r>
      <w:r w:rsidR="005D54A7">
        <w:rPr>
          <w:rFonts w:ascii="Calibri" w:hAnsi="Calibri"/>
          <w:b/>
        </w:rPr>
        <w:t>d</w:t>
      </w:r>
      <w:r w:rsidR="00195FFD" w:rsidRPr="00560A5B">
        <w:rPr>
          <w:rFonts w:ascii="Calibri" w:hAnsi="Calibri"/>
          <w:b/>
        </w:rPr>
        <w:t>r. Zsikó-Gál Klaudia</w:t>
      </w:r>
    </w:p>
    <w:p w14:paraId="061E4E8F" w14:textId="1E905F95" w:rsidR="00195FFD" w:rsidRPr="00560A5B" w:rsidRDefault="00B016AF" w:rsidP="00195FFD">
      <w:pPr>
        <w:pStyle w:val="llb"/>
        <w:ind w:right="425"/>
        <w:jc w:val="both"/>
        <w:rPr>
          <w:rFonts w:ascii="Calibri" w:hAnsi="Calibri"/>
          <w:b/>
        </w:rPr>
      </w:pPr>
      <w:r w:rsidRPr="00560A5B">
        <w:rPr>
          <w:rFonts w:ascii="Calibri" w:hAnsi="Calibri"/>
          <w:b/>
        </w:rPr>
        <w:t xml:space="preserve">                         </w:t>
      </w:r>
      <w:r w:rsidR="00195FFD" w:rsidRPr="00560A5B">
        <w:rPr>
          <w:rFonts w:ascii="Calibri" w:hAnsi="Calibri"/>
          <w:b/>
        </w:rPr>
        <w:t>polgármester</w:t>
      </w:r>
      <w:r w:rsidR="00195FFD" w:rsidRPr="00560A5B">
        <w:rPr>
          <w:rFonts w:ascii="Calibri" w:hAnsi="Calibri"/>
          <w:b/>
        </w:rPr>
        <w:tab/>
      </w:r>
      <w:r w:rsidRPr="00560A5B">
        <w:rPr>
          <w:rFonts w:ascii="Calibri" w:hAnsi="Calibri"/>
          <w:b/>
        </w:rPr>
        <w:t xml:space="preserve">                                                                      </w:t>
      </w:r>
      <w:r w:rsidR="00195FFD" w:rsidRPr="00560A5B">
        <w:rPr>
          <w:rFonts w:ascii="Calibri" w:hAnsi="Calibri"/>
          <w:b/>
        </w:rPr>
        <w:t xml:space="preserve">     jegyző</w:t>
      </w:r>
    </w:p>
    <w:p w14:paraId="31640110" w14:textId="77777777" w:rsidR="005D54A7" w:rsidRDefault="005D54A7" w:rsidP="005D54A7">
      <w:pPr>
        <w:spacing w:after="0"/>
        <w:rPr>
          <w:rFonts w:ascii="Calibri" w:hAnsi="Calibri"/>
          <w:b/>
        </w:rPr>
      </w:pPr>
    </w:p>
    <w:p w14:paraId="05A8D986" w14:textId="4D7C3758" w:rsidR="005D54A7" w:rsidRDefault="005D54A7" w:rsidP="005D54A7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>Kihirdetési záradék:</w:t>
      </w:r>
    </w:p>
    <w:p w14:paraId="4010D498" w14:textId="5C2EFB47" w:rsidR="005D54A7" w:rsidRDefault="005D54A7" w:rsidP="005D54A7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>A kihirdetés napja: 2025. szeptember 3.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2938AEB9" w14:textId="647E6DBD" w:rsidR="005D54A7" w:rsidRDefault="005D54A7" w:rsidP="005D54A7">
      <w:pPr>
        <w:spacing w:after="0" w:line="240" w:lineRule="auto"/>
        <w:ind w:left="3540" w:firstLine="708"/>
        <w:rPr>
          <w:rFonts w:ascii="Calibri" w:hAnsi="Calibri"/>
          <w:b/>
        </w:rPr>
      </w:pPr>
      <w:r>
        <w:rPr>
          <w:rFonts w:ascii="Calibri" w:hAnsi="Calibri"/>
          <w:b/>
        </w:rPr>
        <w:t>dr. Zsikó-Gál Klaudia</w:t>
      </w:r>
    </w:p>
    <w:p w14:paraId="3787672F" w14:textId="0C9977DF" w:rsidR="005D54A7" w:rsidRDefault="005D54A7" w:rsidP="005D54A7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jegyző</w:t>
      </w:r>
    </w:p>
    <w:p w14:paraId="4B2BABF2" w14:textId="0F712DB1" w:rsidR="00CE3C1B" w:rsidRPr="005D54A7" w:rsidRDefault="00CE3C1B" w:rsidP="005D54A7">
      <w:pPr>
        <w:pStyle w:val="Listaszerbekezds"/>
        <w:numPr>
          <w:ilvl w:val="0"/>
          <w:numId w:val="16"/>
        </w:numPr>
        <w:jc w:val="right"/>
        <w:rPr>
          <w:rFonts w:ascii="Calibri" w:hAnsi="Calibri"/>
          <w:b/>
          <w:bCs/>
        </w:rPr>
      </w:pPr>
      <w:r w:rsidRPr="005D54A7">
        <w:rPr>
          <w:rFonts w:ascii="Calibri" w:hAnsi="Calibri"/>
          <w:b/>
          <w:bCs/>
        </w:rPr>
        <w:lastRenderedPageBreak/>
        <w:t>melléklet</w:t>
      </w:r>
      <w:r w:rsidR="00025A82" w:rsidRPr="005D54A7">
        <w:rPr>
          <w:rFonts w:ascii="Calibri" w:hAnsi="Calibri"/>
          <w:b/>
          <w:bCs/>
        </w:rPr>
        <w:t xml:space="preserve"> a </w:t>
      </w:r>
      <w:r w:rsidR="005D54A7" w:rsidRPr="005D54A7">
        <w:rPr>
          <w:rFonts w:ascii="Calibri" w:hAnsi="Calibri"/>
          <w:b/>
          <w:bCs/>
        </w:rPr>
        <w:t>15</w:t>
      </w:r>
      <w:r w:rsidR="00025A82" w:rsidRPr="005D54A7">
        <w:rPr>
          <w:rFonts w:ascii="Calibri" w:hAnsi="Calibri"/>
          <w:b/>
          <w:bCs/>
        </w:rPr>
        <w:t>/2025. (</w:t>
      </w:r>
      <w:r w:rsidR="005D54A7" w:rsidRPr="005D54A7">
        <w:rPr>
          <w:rFonts w:ascii="Calibri" w:hAnsi="Calibri"/>
          <w:b/>
          <w:bCs/>
        </w:rPr>
        <w:t>IX. 3.</w:t>
      </w:r>
      <w:r w:rsidR="00025A82" w:rsidRPr="005D54A7">
        <w:rPr>
          <w:rFonts w:ascii="Calibri" w:hAnsi="Calibri"/>
          <w:b/>
          <w:bCs/>
        </w:rPr>
        <w:t>) önkormányzati rendelethez</w:t>
      </w:r>
      <w:r w:rsidRPr="005D54A7">
        <w:rPr>
          <w:rFonts w:ascii="Calibri" w:hAnsi="Calibri"/>
          <w:b/>
          <w:bCs/>
        </w:rPr>
        <w:t xml:space="preserve"> </w:t>
      </w:r>
    </w:p>
    <w:p w14:paraId="6670024D" w14:textId="77777777" w:rsidR="00C931EE" w:rsidRDefault="00C931EE" w:rsidP="00C931EE">
      <w:pPr>
        <w:spacing w:after="0" w:line="240" w:lineRule="auto"/>
        <w:ind w:left="720" w:right="425"/>
        <w:jc w:val="center"/>
        <w:rPr>
          <w:rFonts w:ascii="Calibri" w:hAnsi="Calibri"/>
          <w:i/>
          <w:iCs/>
        </w:rPr>
      </w:pPr>
    </w:p>
    <w:p w14:paraId="0BCE5A06" w14:textId="77777777" w:rsidR="00873F49" w:rsidRDefault="00873F49" w:rsidP="00C931EE">
      <w:pPr>
        <w:spacing w:after="0" w:line="240" w:lineRule="auto"/>
        <w:ind w:left="720" w:right="425"/>
        <w:jc w:val="center"/>
        <w:rPr>
          <w:rFonts w:ascii="Calibri" w:hAnsi="Calibri"/>
          <w:i/>
          <w:iCs/>
        </w:rPr>
      </w:pPr>
    </w:p>
    <w:p w14:paraId="68C53E90" w14:textId="77777777" w:rsidR="00873F49" w:rsidRDefault="00873F49" w:rsidP="00C931EE">
      <w:pPr>
        <w:spacing w:after="0" w:line="240" w:lineRule="auto"/>
        <w:ind w:left="720" w:right="425"/>
        <w:jc w:val="center"/>
        <w:rPr>
          <w:rFonts w:ascii="Calibri" w:hAnsi="Calibri"/>
          <w:i/>
          <w:iCs/>
        </w:rPr>
      </w:pPr>
    </w:p>
    <w:p w14:paraId="12999157" w14:textId="77777777" w:rsidR="00873F49" w:rsidRPr="0004247F" w:rsidRDefault="00873F49" w:rsidP="00873F49">
      <w:pPr>
        <w:spacing w:after="0" w:line="240" w:lineRule="auto"/>
        <w:ind w:right="425"/>
        <w:jc w:val="center"/>
        <w:rPr>
          <w:rFonts w:ascii="Calibri" w:hAnsi="Calibri"/>
          <w:b/>
          <w:i/>
          <w:iCs/>
        </w:rPr>
      </w:pPr>
      <w:r>
        <w:rPr>
          <w:rFonts w:ascii="Calibri" w:hAnsi="Calibri"/>
          <w:b/>
          <w:i/>
          <w:iCs/>
        </w:rPr>
        <w:t>73. szelvény</w:t>
      </w:r>
    </w:p>
    <w:p w14:paraId="286971E0" w14:textId="77777777" w:rsidR="00873F49" w:rsidRDefault="00873F49" w:rsidP="00873F49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  <w:r>
        <w:rPr>
          <w:noProof/>
        </w:rPr>
        <w:drawing>
          <wp:inline distT="0" distB="0" distL="0" distR="0" wp14:anchorId="70426BD9" wp14:editId="3F305CFE">
            <wp:extent cx="6390640" cy="6787515"/>
            <wp:effectExtent l="0" t="0" r="0" b="0"/>
            <wp:docPr id="541873115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78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BC003" w14:textId="35E1D21F" w:rsidR="00873F49" w:rsidRDefault="00873F49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br w:type="page"/>
      </w:r>
    </w:p>
    <w:p w14:paraId="08788C86" w14:textId="77777777" w:rsidR="00C931EE" w:rsidRDefault="00C931EE" w:rsidP="00C931EE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3CC449FA" w14:textId="77777777" w:rsidR="00873F49" w:rsidRDefault="00873F49" w:rsidP="00C931EE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1693BA50" w14:textId="77777777" w:rsidR="00873F49" w:rsidRDefault="00873F49" w:rsidP="00C931EE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7E7F973C" w14:textId="77777777" w:rsidR="00873F49" w:rsidRPr="0004247F" w:rsidRDefault="00873F49" w:rsidP="00873F49">
      <w:pPr>
        <w:spacing w:after="0" w:line="240" w:lineRule="auto"/>
        <w:ind w:right="425"/>
        <w:jc w:val="center"/>
        <w:rPr>
          <w:rFonts w:ascii="Calibri" w:hAnsi="Calibri"/>
          <w:b/>
          <w:i/>
          <w:iCs/>
        </w:rPr>
      </w:pPr>
      <w:r>
        <w:rPr>
          <w:rFonts w:ascii="Calibri" w:hAnsi="Calibri"/>
          <w:b/>
          <w:i/>
          <w:iCs/>
        </w:rPr>
        <w:t>78. szelvény</w:t>
      </w:r>
    </w:p>
    <w:p w14:paraId="7FD9C4B1" w14:textId="77777777" w:rsidR="00873F49" w:rsidRDefault="00873F49" w:rsidP="00873F49">
      <w:pPr>
        <w:ind w:left="-142" w:right="425" w:firstLine="142"/>
      </w:pPr>
      <w:r>
        <w:rPr>
          <w:noProof/>
        </w:rPr>
        <w:drawing>
          <wp:inline distT="0" distB="0" distL="0" distR="0" wp14:anchorId="605BC0CC" wp14:editId="3B002DBF">
            <wp:extent cx="6390640" cy="7069455"/>
            <wp:effectExtent l="0" t="0" r="0" b="0"/>
            <wp:docPr id="2143934406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70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D505A" w14:textId="3BD0874E" w:rsidR="00873F49" w:rsidRDefault="00873F49">
      <w:pPr>
        <w:rPr>
          <w:rFonts w:ascii="Calibri" w:hAnsi="Calibri"/>
          <w:b/>
          <w:i/>
          <w:iCs/>
        </w:rPr>
      </w:pPr>
      <w:r>
        <w:rPr>
          <w:rFonts w:ascii="Calibri" w:hAnsi="Calibri"/>
          <w:b/>
          <w:i/>
          <w:iCs/>
        </w:rPr>
        <w:br w:type="page"/>
      </w:r>
    </w:p>
    <w:p w14:paraId="39B75209" w14:textId="77777777" w:rsidR="006719B7" w:rsidRDefault="006719B7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3E896583" w14:textId="77777777" w:rsidR="00873F49" w:rsidRDefault="00873F49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13D3B704" w14:textId="77777777" w:rsidR="00873F49" w:rsidRDefault="00873F49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21BCFC2C" w14:textId="77777777" w:rsidR="00873F49" w:rsidRPr="004613A8" w:rsidRDefault="00873F49" w:rsidP="00873F49">
      <w:pPr>
        <w:spacing w:after="0" w:line="240" w:lineRule="auto"/>
        <w:ind w:left="720" w:right="425"/>
        <w:jc w:val="center"/>
        <w:rPr>
          <w:rFonts w:ascii="Calibri" w:hAnsi="Calibri"/>
          <w:b/>
          <w:i/>
          <w:iCs/>
        </w:rPr>
      </w:pPr>
      <w:r>
        <w:rPr>
          <w:rFonts w:ascii="Calibri" w:hAnsi="Calibri"/>
          <w:b/>
          <w:i/>
          <w:iCs/>
        </w:rPr>
        <w:t>45. szelvény</w:t>
      </w:r>
    </w:p>
    <w:p w14:paraId="6A22F13C" w14:textId="77777777" w:rsidR="00873F49" w:rsidRDefault="00873F49" w:rsidP="00873F49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  <w:r>
        <w:rPr>
          <w:noProof/>
        </w:rPr>
        <w:drawing>
          <wp:inline distT="0" distB="0" distL="0" distR="0" wp14:anchorId="21EA20EA" wp14:editId="2DFD66A8">
            <wp:extent cx="6390640" cy="6777990"/>
            <wp:effectExtent l="0" t="0" r="0" b="3810"/>
            <wp:docPr id="33762398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61546" name=""/>
                    <pic:cNvPicPr/>
                  </pic:nvPicPr>
                  <pic:blipFill rotWithShape="1">
                    <a:blip r:embed="rId11"/>
                    <a:srcRect t="2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77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A36FA" w14:textId="77777777" w:rsidR="006719B7" w:rsidRDefault="006719B7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1F520D70" w14:textId="5590B628" w:rsidR="006719B7" w:rsidRDefault="006719B7">
      <w:pPr>
        <w:rPr>
          <w:rFonts w:ascii="Calibri" w:hAnsi="Calibri"/>
          <w:b/>
          <w:i/>
          <w:iCs/>
        </w:rPr>
      </w:pPr>
      <w:r>
        <w:rPr>
          <w:rFonts w:ascii="Calibri" w:hAnsi="Calibri"/>
          <w:b/>
          <w:i/>
          <w:iCs/>
        </w:rPr>
        <w:br w:type="page"/>
      </w:r>
    </w:p>
    <w:p w14:paraId="265B6733" w14:textId="77777777" w:rsidR="006719B7" w:rsidRDefault="006719B7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59425A9F" w14:textId="77777777" w:rsidR="006719B7" w:rsidRDefault="006719B7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1FEDFD72" w14:textId="77777777" w:rsidR="00873F49" w:rsidRDefault="00873F49" w:rsidP="006719B7">
      <w:pPr>
        <w:spacing w:after="0" w:line="240" w:lineRule="auto"/>
        <w:ind w:right="425"/>
        <w:jc w:val="right"/>
        <w:rPr>
          <w:rFonts w:ascii="Calibri" w:hAnsi="Calibri"/>
          <w:b/>
          <w:i/>
          <w:iCs/>
        </w:rPr>
      </w:pPr>
    </w:p>
    <w:p w14:paraId="4CF673AB" w14:textId="77777777" w:rsidR="00873F49" w:rsidRDefault="00873F49" w:rsidP="00873F49">
      <w:pPr>
        <w:spacing w:after="0" w:line="240" w:lineRule="auto"/>
        <w:ind w:right="425"/>
        <w:jc w:val="center"/>
        <w:rPr>
          <w:rFonts w:ascii="Calibri" w:hAnsi="Calibri"/>
          <w:b/>
          <w:i/>
          <w:iCs/>
        </w:rPr>
      </w:pPr>
      <w:r>
        <w:rPr>
          <w:rFonts w:ascii="Calibri" w:hAnsi="Calibri"/>
          <w:b/>
          <w:i/>
          <w:iCs/>
        </w:rPr>
        <w:t>84. szelvény</w:t>
      </w:r>
    </w:p>
    <w:p w14:paraId="25C04B3A" w14:textId="77777777" w:rsidR="00873F49" w:rsidRDefault="00873F49" w:rsidP="00873F49">
      <w:pPr>
        <w:ind w:left="-142" w:right="425" w:firstLine="142"/>
      </w:pPr>
      <w:r>
        <w:rPr>
          <w:noProof/>
        </w:rPr>
        <w:drawing>
          <wp:inline distT="0" distB="0" distL="0" distR="0" wp14:anchorId="32F5D70B" wp14:editId="429E4337">
            <wp:extent cx="6390640" cy="6786245"/>
            <wp:effectExtent l="0" t="0" r="0" b="0"/>
            <wp:docPr id="167673213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78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FC560" w14:textId="01F854C3" w:rsidR="006719B7" w:rsidRDefault="006719B7" w:rsidP="00C931EE">
      <w:pPr>
        <w:ind w:left="-142" w:right="425" w:firstLine="142"/>
      </w:pPr>
    </w:p>
    <w:sectPr w:rsidR="006719B7" w:rsidSect="001B3B7B">
      <w:pgSz w:w="11906" w:h="16838"/>
      <w:pgMar w:top="1135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8958" w14:textId="77777777" w:rsidR="00204703" w:rsidRDefault="00204703" w:rsidP="00204703">
      <w:pPr>
        <w:spacing w:after="0" w:line="240" w:lineRule="auto"/>
      </w:pPr>
      <w:r>
        <w:separator/>
      </w:r>
    </w:p>
  </w:endnote>
  <w:endnote w:type="continuationSeparator" w:id="0">
    <w:p w14:paraId="0D6CA221" w14:textId="77777777" w:rsidR="00204703" w:rsidRDefault="00204703" w:rsidP="0020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9AA9" w14:textId="77777777" w:rsidR="00204703" w:rsidRDefault="00204703" w:rsidP="00204703">
      <w:pPr>
        <w:spacing w:after="0" w:line="240" w:lineRule="auto"/>
      </w:pPr>
      <w:r>
        <w:separator/>
      </w:r>
    </w:p>
  </w:footnote>
  <w:footnote w:type="continuationSeparator" w:id="0">
    <w:p w14:paraId="355148EF" w14:textId="77777777" w:rsidR="00204703" w:rsidRDefault="00204703" w:rsidP="00204703">
      <w:pPr>
        <w:spacing w:after="0" w:line="240" w:lineRule="auto"/>
      </w:pPr>
      <w:r>
        <w:continuationSeparator/>
      </w:r>
    </w:p>
  </w:footnote>
  <w:footnote w:id="1">
    <w:p w14:paraId="166E822A" w14:textId="5A07839D" w:rsidR="00204703" w:rsidRDefault="00204703">
      <w:pPr>
        <w:pStyle w:val="Lbjegyzetszveg"/>
      </w:pPr>
      <w:r>
        <w:rPr>
          <w:rStyle w:val="Lbjegyzet-hivatkozs"/>
        </w:rPr>
        <w:footnoteRef/>
      </w:r>
      <w:r>
        <w:t xml:space="preserve"> A rendeletet a Közgyűlés a 2025. augusztus 28-i ülésén fogadta 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C25F5"/>
    <w:multiLevelType w:val="hybridMultilevel"/>
    <w:tmpl w:val="596AAE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525F"/>
    <w:multiLevelType w:val="hybridMultilevel"/>
    <w:tmpl w:val="539AAF54"/>
    <w:lvl w:ilvl="0" w:tplc="9084C1A4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071A3"/>
    <w:multiLevelType w:val="hybridMultilevel"/>
    <w:tmpl w:val="DFEABCF6"/>
    <w:lvl w:ilvl="0" w:tplc="5A62EC18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8B3B01"/>
    <w:multiLevelType w:val="hybridMultilevel"/>
    <w:tmpl w:val="9A2ACF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1218"/>
    <w:multiLevelType w:val="multilevel"/>
    <w:tmpl w:val="0E0C4F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360"/>
      </w:pPr>
      <w:rPr>
        <w:rFonts w:ascii="Calibri" w:eastAsia="Times New Roman" w:hAnsi="Calibri" w:cs="Times New Roman" w:hint="default"/>
        <w:i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AF2BE8"/>
    <w:multiLevelType w:val="hybridMultilevel"/>
    <w:tmpl w:val="5776CDE0"/>
    <w:lvl w:ilvl="0" w:tplc="4B16029C">
      <w:start w:val="1"/>
      <w:numFmt w:val="decimal"/>
      <w:lvlText w:val="%1."/>
      <w:lvlJc w:val="left"/>
      <w:pPr>
        <w:ind w:left="249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6" w15:restartNumberingAfterBreak="0">
    <w:nsid w:val="29CA52F6"/>
    <w:multiLevelType w:val="hybridMultilevel"/>
    <w:tmpl w:val="F0E29D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A7C09"/>
    <w:multiLevelType w:val="hybridMultilevel"/>
    <w:tmpl w:val="53B0E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F4BFA"/>
    <w:multiLevelType w:val="hybridMultilevel"/>
    <w:tmpl w:val="596AA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32285"/>
    <w:multiLevelType w:val="hybridMultilevel"/>
    <w:tmpl w:val="9A506454"/>
    <w:lvl w:ilvl="0" w:tplc="C88AF83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A53FE"/>
    <w:multiLevelType w:val="hybridMultilevel"/>
    <w:tmpl w:val="15F4B5A8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9A97290"/>
    <w:multiLevelType w:val="hybridMultilevel"/>
    <w:tmpl w:val="596AA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76785"/>
    <w:multiLevelType w:val="hybridMultilevel"/>
    <w:tmpl w:val="4EAEC9A0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58019E"/>
    <w:multiLevelType w:val="hybridMultilevel"/>
    <w:tmpl w:val="816C9E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228AC"/>
    <w:multiLevelType w:val="hybridMultilevel"/>
    <w:tmpl w:val="44A6FC5C"/>
    <w:lvl w:ilvl="0" w:tplc="CC44C93A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A6E2F"/>
    <w:multiLevelType w:val="hybridMultilevel"/>
    <w:tmpl w:val="B0B4717C"/>
    <w:lvl w:ilvl="0" w:tplc="F8402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04067">
    <w:abstractNumId w:val="13"/>
  </w:num>
  <w:num w:numId="2" w16cid:durableId="309556131">
    <w:abstractNumId w:val="9"/>
  </w:num>
  <w:num w:numId="3" w16cid:durableId="212427942">
    <w:abstractNumId w:val="12"/>
  </w:num>
  <w:num w:numId="4" w16cid:durableId="2033458739">
    <w:abstractNumId w:val="2"/>
  </w:num>
  <w:num w:numId="5" w16cid:durableId="1511404881">
    <w:abstractNumId w:val="0"/>
  </w:num>
  <w:num w:numId="6" w16cid:durableId="1492452587">
    <w:abstractNumId w:val="1"/>
  </w:num>
  <w:num w:numId="7" w16cid:durableId="1727030210">
    <w:abstractNumId w:val="4"/>
  </w:num>
  <w:num w:numId="8" w16cid:durableId="1098910701">
    <w:abstractNumId w:val="15"/>
  </w:num>
  <w:num w:numId="9" w16cid:durableId="3254818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2555717">
    <w:abstractNumId w:val="6"/>
  </w:num>
  <w:num w:numId="11" w16cid:durableId="329064625">
    <w:abstractNumId w:val="10"/>
  </w:num>
  <w:num w:numId="12" w16cid:durableId="2145658920">
    <w:abstractNumId w:val="7"/>
  </w:num>
  <w:num w:numId="13" w16cid:durableId="151793533">
    <w:abstractNumId w:val="3"/>
  </w:num>
  <w:num w:numId="14" w16cid:durableId="2035418848">
    <w:abstractNumId w:val="8"/>
  </w:num>
  <w:num w:numId="15" w16cid:durableId="1572354142">
    <w:abstractNumId w:val="11"/>
  </w:num>
  <w:num w:numId="16" w16cid:durableId="1735736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7B"/>
    <w:rsid w:val="00025A82"/>
    <w:rsid w:val="00037DB4"/>
    <w:rsid w:val="00084503"/>
    <w:rsid w:val="0009062B"/>
    <w:rsid w:val="000E3883"/>
    <w:rsid w:val="00151BD6"/>
    <w:rsid w:val="00164F1E"/>
    <w:rsid w:val="00175C53"/>
    <w:rsid w:val="001819F0"/>
    <w:rsid w:val="00195FFD"/>
    <w:rsid w:val="001962F3"/>
    <w:rsid w:val="001A63CE"/>
    <w:rsid w:val="001B3B7B"/>
    <w:rsid w:val="001C080C"/>
    <w:rsid w:val="00204703"/>
    <w:rsid w:val="00262C7C"/>
    <w:rsid w:val="003700F5"/>
    <w:rsid w:val="003B11C1"/>
    <w:rsid w:val="003B132E"/>
    <w:rsid w:val="003F3336"/>
    <w:rsid w:val="003F6FDB"/>
    <w:rsid w:val="00420DFD"/>
    <w:rsid w:val="004613A8"/>
    <w:rsid w:val="00490F01"/>
    <w:rsid w:val="004E30D7"/>
    <w:rsid w:val="00560A5B"/>
    <w:rsid w:val="00573092"/>
    <w:rsid w:val="005C3965"/>
    <w:rsid w:val="005C4DBF"/>
    <w:rsid w:val="005D54A7"/>
    <w:rsid w:val="006143E5"/>
    <w:rsid w:val="006719B7"/>
    <w:rsid w:val="0068353C"/>
    <w:rsid w:val="006B21D2"/>
    <w:rsid w:val="006D2688"/>
    <w:rsid w:val="00731BCC"/>
    <w:rsid w:val="007605CC"/>
    <w:rsid w:val="007B6ECC"/>
    <w:rsid w:val="007D152A"/>
    <w:rsid w:val="007D35D3"/>
    <w:rsid w:val="008466D9"/>
    <w:rsid w:val="00873F49"/>
    <w:rsid w:val="008B5331"/>
    <w:rsid w:val="008C2349"/>
    <w:rsid w:val="00945BA2"/>
    <w:rsid w:val="00956950"/>
    <w:rsid w:val="009B5E7F"/>
    <w:rsid w:val="009B7F79"/>
    <w:rsid w:val="009F564E"/>
    <w:rsid w:val="00A0766B"/>
    <w:rsid w:val="00A12BFB"/>
    <w:rsid w:val="00A864C0"/>
    <w:rsid w:val="00B016AF"/>
    <w:rsid w:val="00B858F9"/>
    <w:rsid w:val="00B91A38"/>
    <w:rsid w:val="00BD0F29"/>
    <w:rsid w:val="00BF2A4D"/>
    <w:rsid w:val="00C65633"/>
    <w:rsid w:val="00C931EE"/>
    <w:rsid w:val="00CB7B51"/>
    <w:rsid w:val="00CE3C1B"/>
    <w:rsid w:val="00CF57AD"/>
    <w:rsid w:val="00DA337B"/>
    <w:rsid w:val="00DA727E"/>
    <w:rsid w:val="00DF150C"/>
    <w:rsid w:val="00DF5CEF"/>
    <w:rsid w:val="00E229DE"/>
    <w:rsid w:val="00E36307"/>
    <w:rsid w:val="00E46E68"/>
    <w:rsid w:val="00EA0B3B"/>
    <w:rsid w:val="00EA1B4B"/>
    <w:rsid w:val="00EB2CCB"/>
    <w:rsid w:val="00EC267B"/>
    <w:rsid w:val="00EF3173"/>
    <w:rsid w:val="00F04B54"/>
    <w:rsid w:val="00F40B0C"/>
    <w:rsid w:val="00FB192C"/>
    <w:rsid w:val="00F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56D8"/>
  <w15:chartTrackingRefBased/>
  <w15:docId w15:val="{6DA34755-E002-456D-A46D-06A33404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E36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E363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CE3C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E3C1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CE3C1B"/>
    <w:pPr>
      <w:ind w:left="720"/>
      <w:contextualSpacing/>
    </w:pPr>
  </w:style>
  <w:style w:type="table" w:styleId="Rcsostblzat">
    <w:name w:val="Table Grid"/>
    <w:basedOn w:val="Normltblzat"/>
    <w:uiPriority w:val="39"/>
    <w:rsid w:val="00EF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link w:val="Listaszerbekezds"/>
    <w:uiPriority w:val="34"/>
    <w:locked/>
    <w:rsid w:val="00B016AF"/>
  </w:style>
  <w:style w:type="paragraph" w:styleId="NormlWeb">
    <w:name w:val="Normal (Web)"/>
    <w:basedOn w:val="Norml"/>
    <w:uiPriority w:val="99"/>
    <w:rsid w:val="00FD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A1B4B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EA1B4B"/>
    <w:rPr>
      <w:rFonts w:ascii="Arial" w:eastAsia="Times New Roman" w:hAnsi="Arial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945BA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45BA2"/>
    <w:rPr>
      <w:color w:val="605E5C"/>
      <w:shd w:val="clear" w:color="auto" w:fill="E1DFDD"/>
    </w:rPr>
  </w:style>
  <w:style w:type="character" w:customStyle="1" w:styleId="highlighted">
    <w:name w:val="highlighted"/>
    <w:basedOn w:val="Bekezdsalapbettpusa"/>
    <w:rsid w:val="00E36307"/>
  </w:style>
  <w:style w:type="character" w:customStyle="1" w:styleId="Cmsor1Char">
    <w:name w:val="Címsor 1 Char"/>
    <w:basedOn w:val="Bekezdsalapbettpusa"/>
    <w:link w:val="Cmsor1"/>
    <w:uiPriority w:val="9"/>
    <w:rsid w:val="00E3630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E3630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Vltozat">
    <w:name w:val="Revision"/>
    <w:hidden/>
    <w:uiPriority w:val="99"/>
    <w:semiHidden/>
    <w:rsid w:val="00025A82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0470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0470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047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C9F5-6FA3-4D58-8FD7-67CBC62C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303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 Teréz</dc:creator>
  <cp:keywords/>
  <dc:description/>
  <cp:lastModifiedBy>Smolek Erika</cp:lastModifiedBy>
  <cp:revision>6</cp:revision>
  <cp:lastPrinted>2025-08-25T12:58:00Z</cp:lastPrinted>
  <dcterms:created xsi:type="dcterms:W3CDTF">2025-09-03T09:05:00Z</dcterms:created>
  <dcterms:modified xsi:type="dcterms:W3CDTF">2025-09-03T09:24:00Z</dcterms:modified>
</cp:coreProperties>
</file>