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Default="00E4160D" w:rsidP="001220E7">
      <w:pPr>
        <w:spacing w:after="0" w:line="240" w:lineRule="auto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504146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lang w:eastAsia="hu-HU"/>
        </w:rPr>
      </w:pPr>
      <w:r w:rsidRPr="00504146">
        <w:rPr>
          <w:rFonts w:asciiTheme="minorHAnsi" w:eastAsia="Times New Roman" w:hAnsiTheme="minorHAnsi" w:cstheme="minorHAnsi"/>
          <w:b/>
          <w:i/>
          <w:smallCaps/>
          <w:spacing w:val="60"/>
          <w:sz w:val="24"/>
          <w:lang w:eastAsia="hu-HU"/>
        </w:rPr>
        <w:t>Jegyzőkönyv</w:t>
      </w:r>
    </w:p>
    <w:p w14:paraId="30E7C7B4" w14:textId="77777777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1D6A627D" w:rsidR="002E118F" w:rsidRPr="00D60BF0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Szekszárdi Roma Nemzetiségi Önkormányzat Képviselő-testülete 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2023. </w:t>
      </w:r>
      <w:r w:rsidR="0036362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november 27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napján (</w:t>
      </w:r>
      <w:r w:rsidR="0036362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hétfő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)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 </w:t>
      </w:r>
      <w:r w:rsidR="0036362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9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órára meghirdetett, de ténylegesen </w:t>
      </w:r>
      <w:r w:rsidR="0036362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9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6 perckor kezdődő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Szekszárd Megyei Jogú Város Polgármesteri Hivatala (Szekszárd, Béla király tér 8.) </w:t>
      </w:r>
      <w:r w:rsidR="00363623">
        <w:rPr>
          <w:rFonts w:asciiTheme="minorHAnsi" w:eastAsia="Times New Roman" w:hAnsiTheme="minorHAnsi" w:cstheme="minorHAnsi"/>
          <w:sz w:val="24"/>
          <w:szCs w:val="24"/>
          <w:lang w:eastAsia="hu-HU"/>
        </w:rPr>
        <w:t>Kistárgyaló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termében</w:t>
      </w:r>
      <w:r w:rsidR="00DD4E6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megtartott </w:t>
      </w:r>
      <w:r w:rsidR="002E118F" w:rsidRPr="00D60BF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rend</w:t>
      </w:r>
      <w:r w:rsidR="004973A5" w:rsidRPr="00D60BF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es</w:t>
      </w:r>
      <w:r w:rsidR="00980149" w:rsidRPr="00D60BF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nyilvános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üléséről.</w:t>
      </w:r>
    </w:p>
    <w:p w14:paraId="1F46837E" w14:textId="0F30A438" w:rsidR="00B052DC" w:rsidRPr="00D60BF0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17A800A" w14:textId="77777777" w:rsidR="00B052DC" w:rsidRPr="00D60BF0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Jelen vannak: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ifj. Kovács György elnök;</w:t>
      </w:r>
    </w:p>
    <w:p w14:paraId="3ECA0919" w14:textId="1BD93914" w:rsidR="00B052DC" w:rsidRPr="00D60BF0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Gyarmati Gábor elnökhelyettes;</w:t>
      </w:r>
    </w:p>
    <w:p w14:paraId="57100691" w14:textId="6BDEBEF0" w:rsidR="000B2C47" w:rsidRPr="00D60BF0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bookmarkStart w:id="0" w:name="_Hlk146013794"/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Kovács </w:t>
      </w:r>
      <w:r w:rsidR="00363623">
        <w:rPr>
          <w:rFonts w:asciiTheme="minorHAnsi" w:eastAsia="Times New Roman" w:hAnsiTheme="minorHAnsi" w:cstheme="minorHAnsi"/>
          <w:sz w:val="24"/>
          <w:szCs w:val="24"/>
          <w:lang w:eastAsia="hu-HU"/>
        </w:rPr>
        <w:t>Krisztián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bookmarkEnd w:id="0"/>
    <w:p w14:paraId="5D7DB73F" w14:textId="0CE32BE3" w:rsidR="00FF4FFB" w:rsidRPr="00D60BF0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6632468" w14:textId="090BD7A9" w:rsidR="000B2C47" w:rsidRPr="00D60BF0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Távolmaradását jelezte: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</w:t>
      </w:r>
      <w:r w:rsidR="00363623">
        <w:rPr>
          <w:rFonts w:asciiTheme="minorHAnsi" w:eastAsia="Times New Roman" w:hAnsiTheme="minorHAnsi" w:cstheme="minorHAnsi"/>
          <w:sz w:val="24"/>
          <w:szCs w:val="24"/>
          <w:lang w:eastAsia="hu-HU"/>
        </w:rPr>
        <w:t>Kovács György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képviselő;</w:t>
      </w:r>
    </w:p>
    <w:p w14:paraId="5087383E" w14:textId="2606A1A0" w:rsidR="00531DE4" w:rsidRPr="00D60BF0" w:rsidRDefault="00531DE4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Gyarmati Géza képviselő</w:t>
      </w:r>
      <w:r w:rsidR="00504146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5F6D7C78" w14:textId="77777777" w:rsidR="0026256A" w:rsidRPr="00D60BF0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14ED8D55" w14:textId="39210FB3" w:rsidR="00C00495" w:rsidRPr="00D60BF0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Tanácskozási joggal megjelent: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D80EA8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dr.</w:t>
      </w:r>
      <w:r w:rsidR="00363623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 </w:t>
      </w:r>
      <w:r w:rsidR="00624B3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Holczer Mónika</w:t>
      </w:r>
      <w:r w:rsidR="006D33B5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624B3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igazgatóságvezető</w:t>
      </w:r>
      <w:r w:rsidR="00FC587A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 jegyzőkönyvvezető</w:t>
      </w:r>
      <w:r w:rsidR="00DD3809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  <w:r w:rsidR="0042308E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(Az aljegyző megbízásából jegyzői megbízottként)</w:t>
      </w:r>
    </w:p>
    <w:p w14:paraId="6E5F04EF" w14:textId="085B51DD" w:rsidR="00DD3809" w:rsidRPr="00D60BF0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Szántóné Karl Rita osztályvezető;</w:t>
      </w:r>
    </w:p>
    <w:p w14:paraId="32603446" w14:textId="2B22FA7B" w:rsidR="000B2C47" w:rsidRPr="00D60BF0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Tarnóy Adrienn költségvetési és pénzügyi ügyintéző;</w:t>
      </w:r>
    </w:p>
    <w:p w14:paraId="078A502F" w14:textId="31F383C7" w:rsidR="00DD3809" w:rsidRPr="00D60BF0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Kovács Klaudia adminisztrátor</w:t>
      </w:r>
      <w:r w:rsidR="00BC242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5E3015D4" w14:textId="37924BA2" w:rsidR="002E118F" w:rsidRPr="00D60BF0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920FA46" w14:textId="22732B66" w:rsidR="0026256A" w:rsidRPr="00D60BF0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4B17C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köszönti a megjelenteket,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megállapítja, hogy az ülésen 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fő képviselő megjelent, a </w:t>
      </w:r>
      <w:r w:rsidR="001A561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Szekszárdi R</w:t>
      </w:r>
      <w:r w:rsidR="00350072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oma </w:t>
      </w:r>
      <w:r w:rsidR="001A561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Nemzetiségi Ö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nkormányzat képviselő-testü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lete határozatképes.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42308E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9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óra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6 perckor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megnyitja az ülést.</w:t>
      </w:r>
    </w:p>
    <w:p w14:paraId="5DA9CA0C" w14:textId="77777777" w:rsidR="00531DE4" w:rsidRPr="00D60BF0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71D56F5" w14:textId="11FB3DB5" w:rsidR="00531DE4" w:rsidRPr="00DF7897" w:rsidRDefault="00531DE4" w:rsidP="004230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ifj. Kovács György: </w:t>
      </w:r>
      <w:r w:rsidRPr="00D60BF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Jelezni szeretném, hogy egy új napirendi pont javaslatom lenne a </w:t>
      </w:r>
      <w:r w:rsidR="00DF7897" w:rsidRPr="00DF7897">
        <w:rPr>
          <w:rFonts w:cs="Calibri"/>
          <w:bCs/>
          <w:iCs/>
          <w:sz w:val="24"/>
          <w:szCs w:val="24"/>
        </w:rPr>
        <w:t xml:space="preserve">Szekszárdi Roma </w:t>
      </w:r>
      <w:r w:rsidR="004845E8">
        <w:rPr>
          <w:rFonts w:cs="Calibri"/>
          <w:bCs/>
          <w:iCs/>
          <w:sz w:val="24"/>
          <w:szCs w:val="24"/>
        </w:rPr>
        <w:t>N</w:t>
      </w:r>
      <w:r w:rsidR="00DF7897" w:rsidRPr="00DF7897">
        <w:rPr>
          <w:rFonts w:cs="Calibri"/>
          <w:bCs/>
          <w:iCs/>
          <w:sz w:val="24"/>
          <w:szCs w:val="24"/>
        </w:rPr>
        <w:t>emzetiségi Önkormányzat Mikulás csomag osztás</w:t>
      </w:r>
      <w:r w:rsidR="0042308E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áv</w:t>
      </w:r>
      <w:r w:rsidR="00DF7897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al </w:t>
      </w:r>
      <w:r w:rsidRPr="00D60BF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kapcsolatban. A kiküldött napirendi pontok után szeretném megtárgyalni. Aki ezzel egyetért</w:t>
      </w:r>
      <w:r w:rsidR="00504146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Pr="00D60BF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kérem </w:t>
      </w:r>
      <w:r w:rsidR="00504146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emelje </w:t>
      </w:r>
      <w:r w:rsidRPr="00D60BF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fel a kezét.</w:t>
      </w:r>
    </w:p>
    <w:p w14:paraId="0EADABC6" w14:textId="77777777" w:rsidR="00531DE4" w:rsidRPr="00D60BF0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2604C9EE" w14:textId="571BCA3E" w:rsidR="00624B3B" w:rsidRPr="00DF7897" w:rsidRDefault="0026256A" w:rsidP="004230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szavazásra teszi fel a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z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„</w:t>
      </w:r>
      <w:r w:rsidR="0042308E">
        <w:rPr>
          <w:rFonts w:cs="Calibri"/>
          <w:b/>
          <w:iCs/>
          <w:sz w:val="24"/>
          <w:szCs w:val="24"/>
        </w:rPr>
        <w:t>Javaslat</w:t>
      </w:r>
      <w:r w:rsidR="00DF7897">
        <w:rPr>
          <w:rFonts w:cs="Calibri"/>
          <w:b/>
          <w:iCs/>
          <w:sz w:val="24"/>
          <w:szCs w:val="24"/>
        </w:rPr>
        <w:t xml:space="preserve"> Mikulás csomag osztás</w:t>
      </w:r>
      <w:r w:rsidR="0042308E">
        <w:rPr>
          <w:rFonts w:cs="Calibri"/>
          <w:b/>
          <w:iCs/>
          <w:sz w:val="24"/>
          <w:szCs w:val="24"/>
        </w:rPr>
        <w:t>ra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” tárgyú, szóbeli előterjesztés napirendre vételére vonatkozó javaslatot, amelyet a testület 3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igen szavazattal, egyhangúlag elfogadott</w:t>
      </w:r>
      <w:r w:rsidR="00624B3B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</w:p>
    <w:p w14:paraId="6F5E8BB4" w14:textId="77777777" w:rsidR="002E118F" w:rsidRPr="00D60BF0" w:rsidRDefault="002E118F" w:rsidP="0042308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E45C63B" w14:textId="19688AC8" w:rsidR="002E118F" w:rsidRDefault="00624B3B" w:rsidP="0042308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szavazásra teszi fel az ülés napirend</w:t>
      </w:r>
      <w:r w:rsidR="00C0049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jé</w:t>
      </w:r>
      <w:r w:rsidR="0026256A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nek elfogadására vonatkozó javaslatot</w:t>
      </w:r>
      <w:r w:rsidR="000B2C4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 kiegészítéssel</w:t>
      </w:r>
      <w:r w:rsidR="00385CFB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0B2C4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együtt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, melyet a testület </w:t>
      </w:r>
      <w:r w:rsidR="00385CFB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3 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igen szavazattal, egyhangúlag elfogadott, és a következő napirendet állapította meg:</w:t>
      </w:r>
    </w:p>
    <w:p w14:paraId="7BDEEA73" w14:textId="1DD1158E" w:rsidR="008317AA" w:rsidRPr="00D60BF0" w:rsidRDefault="008317AA" w:rsidP="008317AA">
      <w:pP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br w:type="page"/>
      </w:r>
    </w:p>
    <w:p w14:paraId="62E7DC0D" w14:textId="73F1C5AC" w:rsidR="008422C1" w:rsidRPr="00D60BF0" w:rsidRDefault="008422C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0B70A0D" w14:textId="21510CF6" w:rsidR="006D33B5" w:rsidRDefault="000F437E" w:rsidP="00385C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BF0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3D6B01D3" w14:textId="77777777" w:rsidR="0042308E" w:rsidRPr="00D60BF0" w:rsidRDefault="0042308E" w:rsidP="00385C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791451" w14:textId="77777777" w:rsidR="00DF7897" w:rsidRPr="001543B4" w:rsidRDefault="00DF7897" w:rsidP="00DF789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bookmarkStart w:id="1" w:name="_Hlk128326872"/>
      <w:r w:rsidRPr="001543B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1543B4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430D5FA6" w14:textId="77777777" w:rsidR="00DF7897" w:rsidRDefault="00DF7897" w:rsidP="00DF7897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CB4B5F">
        <w:rPr>
          <w:b/>
          <w:sz w:val="24"/>
          <w:szCs w:val="24"/>
          <w:u w:val="single"/>
        </w:rPr>
        <w:t xml:space="preserve">Javaslat </w:t>
      </w:r>
      <w:proofErr w:type="spellStart"/>
      <w:r w:rsidRPr="00CB4B5F">
        <w:rPr>
          <w:b/>
          <w:sz w:val="24"/>
          <w:szCs w:val="24"/>
          <w:u w:val="single"/>
        </w:rPr>
        <w:t>közmeghallgatás</w:t>
      </w:r>
      <w:proofErr w:type="spellEnd"/>
      <w:r w:rsidRPr="00CB4B5F">
        <w:rPr>
          <w:b/>
          <w:sz w:val="24"/>
          <w:szCs w:val="24"/>
          <w:u w:val="single"/>
        </w:rPr>
        <w:t xml:space="preserve"> időpontjának kitűzésére </w:t>
      </w:r>
    </w:p>
    <w:p w14:paraId="731B3AF8" w14:textId="77777777" w:rsidR="00DF7897" w:rsidRPr="001543B4" w:rsidRDefault="00DF7897" w:rsidP="00DF7897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>
        <w:rPr>
          <w:rFonts w:asciiTheme="minorHAnsi" w:hAnsiTheme="minorHAnsi" w:cstheme="minorHAnsi"/>
          <w:sz w:val="24"/>
          <w:szCs w:val="24"/>
          <w:lang w:eastAsia="hu-HU"/>
        </w:rPr>
        <w:t>15</w:t>
      </w:r>
      <w:r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76B229DC" w14:textId="77777777" w:rsidR="00DF7897" w:rsidRPr="001543B4" w:rsidRDefault="00DF7897" w:rsidP="00DF7897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>
        <w:rPr>
          <w:bCs/>
          <w:sz w:val="24"/>
          <w:szCs w:val="24"/>
          <w:lang w:eastAsia="hu-HU"/>
        </w:rPr>
        <w:t>Ifj.</w:t>
      </w:r>
      <w:r w:rsidRPr="001543B4">
        <w:rPr>
          <w:sz w:val="24"/>
          <w:szCs w:val="24"/>
          <w:lang w:eastAsia="hu-HU"/>
        </w:rPr>
        <w:t>Kovács György elnök</w:t>
      </w:r>
    </w:p>
    <w:p w14:paraId="2BFCE12C" w14:textId="133B8E54" w:rsidR="00DF7897" w:rsidRDefault="00DF7897" w:rsidP="00DF7897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dr. Holczer Mónika igazgatóságvezető</w:t>
      </w:r>
    </w:p>
    <w:p w14:paraId="1F571F64" w14:textId="42298B41" w:rsidR="00DF7897" w:rsidRDefault="00DF7897" w:rsidP="00DF7897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4ED00239" w14:textId="7F7B5DA7" w:rsidR="0042308E" w:rsidRPr="0042308E" w:rsidRDefault="0042308E" w:rsidP="004230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42308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r w:rsidRPr="0042308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</w:t>
      </w:r>
      <w:r w:rsidRPr="0042308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</w:t>
      </w:r>
      <w:r w:rsidRPr="0042308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napirendi pont:</w:t>
      </w:r>
      <w:r w:rsidRPr="0042308E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209DE211" w14:textId="77777777" w:rsidR="00DF7897" w:rsidRPr="0042308E" w:rsidRDefault="00DF7897" w:rsidP="00DF7897">
      <w:pPr>
        <w:spacing w:after="0" w:line="240" w:lineRule="auto"/>
        <w:ind w:firstLine="3"/>
        <w:jc w:val="both"/>
        <w:rPr>
          <w:rFonts w:asciiTheme="minorHAnsi" w:hAnsiTheme="minorHAnsi" w:cstheme="minorHAnsi"/>
          <w:iCs/>
          <w:sz w:val="24"/>
          <w:szCs w:val="24"/>
          <w:u w:val="single"/>
          <w:lang w:eastAsia="hu-HU"/>
        </w:rPr>
      </w:pPr>
      <w:bookmarkStart w:id="2" w:name="_Hlk135206749"/>
      <w:r w:rsidRPr="0042308E">
        <w:rPr>
          <w:b/>
          <w:iCs/>
          <w:sz w:val="24"/>
          <w:szCs w:val="24"/>
          <w:u w:val="single"/>
        </w:rPr>
        <w:t>Javaslat Szekszárd Megyei Jogú Város Önkormányzata 2024. évi belső ellenőrzési tervének elfogadására</w:t>
      </w:r>
    </w:p>
    <w:p w14:paraId="63F67406" w14:textId="77777777" w:rsidR="00DF7897" w:rsidRPr="0042308E" w:rsidRDefault="00DF7897" w:rsidP="00DF7897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42308E">
        <w:rPr>
          <w:rFonts w:asciiTheme="minorHAnsi" w:hAnsiTheme="minorHAnsi" w:cstheme="minorHAnsi"/>
          <w:sz w:val="24"/>
          <w:szCs w:val="24"/>
          <w:lang w:eastAsia="hu-HU"/>
        </w:rPr>
        <w:t>(16. számú előterjesztés)</w:t>
      </w:r>
    </w:p>
    <w:p w14:paraId="00CDFFD2" w14:textId="13538136" w:rsidR="00DF7897" w:rsidRPr="0042308E" w:rsidRDefault="00DF7897" w:rsidP="00DF7897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42308E">
        <w:rPr>
          <w:b/>
          <w:sz w:val="24"/>
          <w:szCs w:val="24"/>
          <w:lang w:eastAsia="hu-HU"/>
        </w:rPr>
        <w:t xml:space="preserve">Előterjesztő: </w:t>
      </w:r>
      <w:r w:rsidR="0042308E">
        <w:rPr>
          <w:bCs/>
          <w:sz w:val="24"/>
          <w:szCs w:val="24"/>
          <w:lang w:eastAsia="hu-HU"/>
        </w:rPr>
        <w:t>dr. Biró Gyula aljegyző</w:t>
      </w:r>
    </w:p>
    <w:p w14:paraId="79DBD581" w14:textId="6533B7AB" w:rsidR="00DF7897" w:rsidRPr="0042308E" w:rsidRDefault="00DF7897" w:rsidP="00DF7897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42308E">
        <w:rPr>
          <w:b/>
          <w:bCs/>
          <w:sz w:val="24"/>
          <w:szCs w:val="24"/>
          <w:lang w:eastAsia="hu-HU"/>
        </w:rPr>
        <w:t>Előadó:</w:t>
      </w:r>
      <w:r w:rsidRPr="0042308E">
        <w:rPr>
          <w:sz w:val="24"/>
          <w:szCs w:val="24"/>
          <w:lang w:eastAsia="hu-HU"/>
        </w:rPr>
        <w:t xml:space="preserve"> </w:t>
      </w:r>
      <w:r w:rsidR="0042308E">
        <w:rPr>
          <w:bCs/>
          <w:sz w:val="24"/>
          <w:szCs w:val="24"/>
          <w:lang w:eastAsia="hu-HU"/>
        </w:rPr>
        <w:t>dr. Holczer Mónika igazgatóságvezető</w:t>
      </w:r>
    </w:p>
    <w:bookmarkEnd w:id="2"/>
    <w:p w14:paraId="7CFDC2BF" w14:textId="450C2E7B" w:rsidR="00DD3809" w:rsidRPr="0042308E" w:rsidRDefault="00DD3809" w:rsidP="000B2C4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7F6004D0" w14:textId="2C932BBF" w:rsidR="00504146" w:rsidRDefault="00504146" w:rsidP="000B2C47">
      <w:pPr>
        <w:spacing w:after="0" w:line="240" w:lineRule="auto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2501FA68" w14:textId="0B9C4A58" w:rsidR="00504146" w:rsidRPr="00DF7897" w:rsidRDefault="0042308E" w:rsidP="00DF7897">
      <w:pPr>
        <w:spacing w:after="0" w:line="240" w:lineRule="auto"/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eastAsia="hu-HU"/>
        </w:rPr>
      </w:pPr>
      <w:r>
        <w:rPr>
          <w:rFonts w:cs="Calibri"/>
          <w:b/>
          <w:iCs/>
          <w:sz w:val="24"/>
          <w:szCs w:val="24"/>
          <w:u w:val="single"/>
        </w:rPr>
        <w:t>Javaslat Mikulás csomag osztásra vonatkozóan</w:t>
      </w:r>
    </w:p>
    <w:p w14:paraId="7CEF3219" w14:textId="507DDF34" w:rsidR="00504146" w:rsidRDefault="00504146" w:rsidP="000B2C4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(szóbeli előterjesztés)</w:t>
      </w:r>
    </w:p>
    <w:p w14:paraId="5AF72C97" w14:textId="77777777" w:rsidR="00504146" w:rsidRPr="00D60BF0" w:rsidRDefault="00504146" w:rsidP="00504146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57768754" w14:textId="77777777" w:rsidR="00504146" w:rsidRPr="00D60BF0" w:rsidRDefault="00504146" w:rsidP="00504146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2E252115" w14:textId="77777777" w:rsidR="00DD3809" w:rsidRPr="00D60BF0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</w:p>
    <w:bookmarkEnd w:id="1"/>
    <w:p w14:paraId="543110FB" w14:textId="70E14B39" w:rsidR="000F437E" w:rsidRPr="00D60BF0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26D28F" w14:textId="77777777" w:rsidR="00DF7897" w:rsidRPr="001543B4" w:rsidRDefault="00DF7897" w:rsidP="00DF789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1543B4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6268A9C3" w14:textId="77777777" w:rsidR="00DF7897" w:rsidRDefault="00DF7897" w:rsidP="00DF7897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CB4B5F">
        <w:rPr>
          <w:b/>
          <w:sz w:val="24"/>
          <w:szCs w:val="24"/>
          <w:u w:val="single"/>
        </w:rPr>
        <w:t xml:space="preserve">Javaslat </w:t>
      </w:r>
      <w:proofErr w:type="spellStart"/>
      <w:r w:rsidRPr="00CB4B5F">
        <w:rPr>
          <w:b/>
          <w:sz w:val="24"/>
          <w:szCs w:val="24"/>
          <w:u w:val="single"/>
        </w:rPr>
        <w:t>közmeghallgatás</w:t>
      </w:r>
      <w:proofErr w:type="spellEnd"/>
      <w:r w:rsidRPr="00CB4B5F">
        <w:rPr>
          <w:b/>
          <w:sz w:val="24"/>
          <w:szCs w:val="24"/>
          <w:u w:val="single"/>
        </w:rPr>
        <w:t xml:space="preserve"> időpontjának kitűzésére </w:t>
      </w:r>
    </w:p>
    <w:p w14:paraId="64459ABE" w14:textId="77777777" w:rsidR="00DF7897" w:rsidRPr="001543B4" w:rsidRDefault="00DF7897" w:rsidP="00DF7897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>
        <w:rPr>
          <w:rFonts w:asciiTheme="minorHAnsi" w:hAnsiTheme="minorHAnsi" w:cstheme="minorHAnsi"/>
          <w:sz w:val="24"/>
          <w:szCs w:val="24"/>
          <w:lang w:eastAsia="hu-HU"/>
        </w:rPr>
        <w:t>15</w:t>
      </w:r>
      <w:r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5D4E635B" w14:textId="77777777" w:rsidR="00DF7897" w:rsidRPr="001543B4" w:rsidRDefault="00DF7897" w:rsidP="00DF7897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>
        <w:rPr>
          <w:bCs/>
          <w:sz w:val="24"/>
          <w:szCs w:val="24"/>
          <w:lang w:eastAsia="hu-HU"/>
        </w:rPr>
        <w:t>Ifj.</w:t>
      </w:r>
      <w:r w:rsidRPr="001543B4">
        <w:rPr>
          <w:sz w:val="24"/>
          <w:szCs w:val="24"/>
          <w:lang w:eastAsia="hu-HU"/>
        </w:rPr>
        <w:t>Kovács György elnök</w:t>
      </w:r>
    </w:p>
    <w:p w14:paraId="23468F53" w14:textId="77777777" w:rsidR="00DF7897" w:rsidRDefault="00DF7897" w:rsidP="00DF7897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dr. Holczer Mónika igazgatóságvezető</w:t>
      </w:r>
    </w:p>
    <w:p w14:paraId="6D1ECDE5" w14:textId="2292A092" w:rsidR="00385CFB" w:rsidRPr="00D60BF0" w:rsidRDefault="00385CFB" w:rsidP="00385CFB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</w:p>
    <w:p w14:paraId="41813867" w14:textId="18805D0B" w:rsidR="00624B3B" w:rsidRDefault="00DF7897" w:rsidP="00624B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259F">
        <w:rPr>
          <w:rFonts w:asciiTheme="minorHAnsi" w:hAnsiTheme="minorHAnsi" w:cstheme="minorHAnsi"/>
          <w:b/>
          <w:bCs/>
          <w:i/>
          <w:iCs/>
          <w:sz w:val="24"/>
          <w:szCs w:val="24"/>
        </w:rPr>
        <w:t>dr. Holczer Mónika igazgatóságvezető:</w:t>
      </w:r>
      <w:r>
        <w:rPr>
          <w:rFonts w:asciiTheme="minorHAnsi" w:hAnsiTheme="minorHAnsi" w:cstheme="minorHAnsi"/>
          <w:sz w:val="24"/>
          <w:szCs w:val="24"/>
        </w:rPr>
        <w:t xml:space="preserve"> Itt arról kell dönteni, hogy a Szekszárdi Roma Nemzetiségi Önkormányzat mikor szeretné megtartani a </w:t>
      </w:r>
      <w:proofErr w:type="spellStart"/>
      <w:r>
        <w:rPr>
          <w:rFonts w:asciiTheme="minorHAnsi" w:hAnsiTheme="minorHAnsi" w:cstheme="minorHAnsi"/>
          <w:sz w:val="24"/>
          <w:szCs w:val="24"/>
        </w:rPr>
        <w:t>közmeghallgatást</w:t>
      </w:r>
      <w:proofErr w:type="spellEnd"/>
      <w:r>
        <w:rPr>
          <w:rFonts w:asciiTheme="minorHAnsi" w:hAnsiTheme="minorHAnsi" w:cstheme="minorHAnsi"/>
          <w:sz w:val="24"/>
          <w:szCs w:val="24"/>
        </w:rPr>
        <w:t>. 15 nap a kihirdetés ideje.</w:t>
      </w:r>
    </w:p>
    <w:p w14:paraId="77561299" w14:textId="77777777" w:rsidR="00DF7897" w:rsidRDefault="00DF7897" w:rsidP="00624B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F1FB8C" w14:textId="09CFCBDB" w:rsidR="00DF7897" w:rsidRPr="00D60BF0" w:rsidRDefault="00DF7897" w:rsidP="00624B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259F">
        <w:rPr>
          <w:rFonts w:asciiTheme="minorHAnsi" w:hAnsiTheme="minorHAnsi" w:cstheme="minorHAnsi"/>
          <w:b/>
          <w:bCs/>
          <w:i/>
          <w:iCs/>
          <w:sz w:val="24"/>
          <w:szCs w:val="24"/>
        </w:rPr>
        <w:t>ifj. Kovács György elnök:</w:t>
      </w:r>
      <w:r>
        <w:rPr>
          <w:rFonts w:asciiTheme="minorHAnsi" w:hAnsiTheme="minorHAnsi" w:cstheme="minorHAnsi"/>
          <w:sz w:val="24"/>
          <w:szCs w:val="24"/>
        </w:rPr>
        <w:t xml:space="preserve"> Akkor legyen 2023.december 15. reggel 9 óra.</w:t>
      </w:r>
      <w:r w:rsidR="0042308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Aki ezzel egyetért kérem tegye fel a kezét</w:t>
      </w:r>
      <w:r w:rsidR="003E5DB8">
        <w:rPr>
          <w:rFonts w:asciiTheme="minorHAnsi" w:hAnsiTheme="minorHAnsi" w:cstheme="minorHAnsi"/>
          <w:sz w:val="24"/>
          <w:szCs w:val="24"/>
        </w:rPr>
        <w:t>.</w:t>
      </w:r>
    </w:p>
    <w:p w14:paraId="4736B2E5" w14:textId="77777777" w:rsidR="00DD3809" w:rsidRPr="00D60BF0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33C616" w14:textId="03CC5499" w:rsidR="000F437E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BF0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50D6225C" w14:textId="77777777" w:rsidR="0042308E" w:rsidRPr="00D60BF0" w:rsidRDefault="0042308E" w:rsidP="00FF4FF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AF75C2B" w14:textId="50B1E6F4" w:rsidR="00DD3809" w:rsidRPr="008317AA" w:rsidRDefault="000F437E" w:rsidP="008317AA">
      <w:pPr>
        <w:rPr>
          <w:rFonts w:asciiTheme="minorHAnsi" w:hAnsiTheme="minorHAnsi" w:cstheme="minorHAnsi"/>
          <w:bCs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Az elnök szavazásra teszi fel az előterjesztésben szereplő határozati </w:t>
      </w:r>
      <w:r w:rsidR="001220E7"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javaslatot, melyet a </w:t>
      </w:r>
      <w:r w:rsidR="002A3AF9" w:rsidRPr="00D60BF0">
        <w:rPr>
          <w:rFonts w:asciiTheme="minorHAnsi" w:hAnsiTheme="minorHAnsi" w:cstheme="minorHAnsi"/>
          <w:b/>
          <w:i/>
          <w:sz w:val="24"/>
          <w:szCs w:val="24"/>
        </w:rPr>
        <w:t>képviselő-testület</w:t>
      </w:r>
      <w:r w:rsidR="001220E7"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85CFB" w:rsidRPr="00D60BF0">
        <w:rPr>
          <w:rFonts w:asciiTheme="minorHAnsi" w:hAnsiTheme="minorHAnsi" w:cstheme="minorHAnsi"/>
          <w:b/>
          <w:i/>
          <w:sz w:val="24"/>
          <w:szCs w:val="24"/>
        </w:rPr>
        <w:t>3</w:t>
      </w: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 igen szavazattal, egyhangúlag elfogadott, és a következő határozatot hozta:</w:t>
      </w:r>
    </w:p>
    <w:p w14:paraId="6BB9AECE" w14:textId="77777777" w:rsidR="00DD3809" w:rsidRPr="00D60BF0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CDA68E9" w14:textId="77777777" w:rsidR="008317AA" w:rsidRDefault="008317AA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14:paraId="3AD48A13" w14:textId="53F5EEE3" w:rsidR="00DF7897" w:rsidRPr="00DF7897" w:rsidRDefault="00DF7897" w:rsidP="00DF789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F7897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 Szekszárdi Roma Nemzetiségi Önkormányzat Képviselő-testületének</w:t>
      </w:r>
    </w:p>
    <w:p w14:paraId="06C1D678" w14:textId="77777777" w:rsidR="00DF7897" w:rsidRPr="00DF7897" w:rsidRDefault="00DF7897" w:rsidP="00DF789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F7897">
        <w:rPr>
          <w:rFonts w:asciiTheme="minorHAnsi" w:hAnsiTheme="minorHAnsi" w:cstheme="minorHAnsi"/>
          <w:b/>
          <w:sz w:val="24"/>
          <w:szCs w:val="24"/>
          <w:u w:val="single"/>
        </w:rPr>
        <w:t>17/2023. (XI.27.) határozata</w:t>
      </w:r>
    </w:p>
    <w:p w14:paraId="162A5F8B" w14:textId="77777777" w:rsidR="00DF7897" w:rsidRPr="00DF7897" w:rsidRDefault="00DF7897" w:rsidP="00DF78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i/>
          <w:sz w:val="24"/>
          <w:szCs w:val="20"/>
          <w:lang w:eastAsia="hu-HU"/>
        </w:rPr>
      </w:pPr>
      <w:proofErr w:type="spellStart"/>
      <w:r w:rsidRPr="00DF7897">
        <w:rPr>
          <w:b/>
          <w:bCs/>
          <w:i/>
          <w:iCs/>
          <w:sz w:val="24"/>
          <w:szCs w:val="24"/>
          <w:lang w:eastAsia="hu-HU"/>
        </w:rPr>
        <w:t>közmeghallgatás</w:t>
      </w:r>
      <w:proofErr w:type="spellEnd"/>
      <w:r w:rsidRPr="00DF7897">
        <w:rPr>
          <w:b/>
          <w:bCs/>
          <w:i/>
          <w:iCs/>
          <w:sz w:val="24"/>
          <w:szCs w:val="24"/>
          <w:lang w:eastAsia="hu-HU"/>
        </w:rPr>
        <w:t xml:space="preserve"> időpontjának kitűzéséről</w:t>
      </w:r>
    </w:p>
    <w:p w14:paraId="72A007F9" w14:textId="77777777" w:rsidR="00DF7897" w:rsidRPr="00DF7897" w:rsidRDefault="00DF7897" w:rsidP="00DF7897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005EC94E" w14:textId="77777777" w:rsidR="00DF7897" w:rsidRPr="00DF7897" w:rsidRDefault="00DF7897" w:rsidP="00DF7897">
      <w:pPr>
        <w:keepNext/>
        <w:spacing w:after="0" w:line="240" w:lineRule="auto"/>
        <w:ind w:left="360" w:hanging="360"/>
        <w:jc w:val="both"/>
        <w:outlineLvl w:val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DF7897">
        <w:rPr>
          <w:rFonts w:asciiTheme="minorHAnsi" w:eastAsia="Times New Roman" w:hAnsiTheme="minorHAnsi"/>
          <w:sz w:val="24"/>
          <w:szCs w:val="24"/>
          <w:lang w:eastAsia="hu-HU"/>
        </w:rPr>
        <w:t>Szekszárdi Roma Nemzetiségi Önkormányzat Képviselő-testülete</w:t>
      </w:r>
    </w:p>
    <w:p w14:paraId="4F5D73E7" w14:textId="77777777" w:rsidR="00DF7897" w:rsidRPr="00DF7897" w:rsidRDefault="00DF7897" w:rsidP="00DF7897">
      <w:pPr>
        <w:keepNext/>
        <w:spacing w:after="0" w:line="240" w:lineRule="auto"/>
        <w:ind w:left="360" w:hanging="360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4F343218" w14:textId="77777777" w:rsidR="00DF7897" w:rsidRPr="00DF7897" w:rsidRDefault="00DF7897" w:rsidP="00DF78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7897">
        <w:rPr>
          <w:rFonts w:eastAsia="Times New Roman"/>
          <w:iCs/>
          <w:sz w:val="24"/>
          <w:szCs w:val="24"/>
          <w:lang w:eastAsia="hu-HU"/>
        </w:rPr>
        <w:t xml:space="preserve">dönt arról, hogy </w:t>
      </w:r>
      <w:r w:rsidRPr="00DF7897">
        <w:rPr>
          <w:rFonts w:asciiTheme="minorHAnsi" w:eastAsia="Times New Roman" w:hAnsiTheme="minorHAnsi"/>
          <w:bCs/>
          <w:iCs/>
          <w:sz w:val="24"/>
          <w:szCs w:val="24"/>
          <w:lang w:eastAsia="hu-HU"/>
        </w:rPr>
        <w:t xml:space="preserve">a nemzetiségek jogairól szóló 2011. évi CLXXIX. törvény </w:t>
      </w:r>
      <w:r w:rsidRPr="00DF7897">
        <w:rPr>
          <w:rFonts w:asciiTheme="minorHAnsi" w:eastAsia="Times New Roman" w:hAnsiTheme="minorHAnsi"/>
          <w:bCs/>
          <w:sz w:val="24"/>
          <w:szCs w:val="24"/>
          <w:lang w:eastAsia="hu-HU"/>
        </w:rPr>
        <w:t xml:space="preserve">97. </w:t>
      </w:r>
      <w:proofErr w:type="gramStart"/>
      <w:r w:rsidRPr="00DF7897">
        <w:rPr>
          <w:rFonts w:asciiTheme="minorHAnsi" w:eastAsia="Times New Roman" w:hAnsiTheme="minorHAnsi"/>
          <w:bCs/>
          <w:sz w:val="24"/>
          <w:szCs w:val="24"/>
          <w:lang w:eastAsia="hu-HU"/>
        </w:rPr>
        <w:t>§</w:t>
      </w:r>
      <w:r w:rsidRPr="00DF7897">
        <w:rPr>
          <w:rFonts w:asciiTheme="minorHAnsi" w:eastAsia="Times New Roman" w:hAnsiTheme="minorHAnsi"/>
          <w:bCs/>
          <w:sz w:val="24"/>
          <w:szCs w:val="24"/>
          <w:vertAlign w:val="superscript"/>
          <w:lang w:eastAsia="hu-HU"/>
        </w:rPr>
        <w:t xml:space="preserve">  </w:t>
      </w:r>
      <w:r w:rsidRPr="00DF7897">
        <w:rPr>
          <w:rFonts w:eastAsia="Times New Roman"/>
          <w:iCs/>
          <w:sz w:val="24"/>
          <w:szCs w:val="24"/>
          <w:lang w:eastAsia="hu-HU"/>
        </w:rPr>
        <w:t>-</w:t>
      </w:r>
      <w:proofErr w:type="spellStart"/>
      <w:proofErr w:type="gramEnd"/>
      <w:r w:rsidRPr="00DF7897">
        <w:rPr>
          <w:rFonts w:eastAsia="Times New Roman"/>
          <w:iCs/>
          <w:sz w:val="24"/>
          <w:szCs w:val="24"/>
          <w:lang w:eastAsia="hu-HU"/>
        </w:rPr>
        <w:t>ában</w:t>
      </w:r>
      <w:proofErr w:type="spellEnd"/>
      <w:r w:rsidRPr="00DF7897">
        <w:rPr>
          <w:rFonts w:eastAsia="Times New Roman"/>
          <w:iCs/>
          <w:sz w:val="24"/>
          <w:szCs w:val="24"/>
          <w:lang w:eastAsia="hu-HU"/>
        </w:rPr>
        <w:t xml:space="preserve">, valamint </w:t>
      </w:r>
      <w:r w:rsidRPr="00DF7897">
        <w:rPr>
          <w:rFonts w:asciiTheme="minorHAnsi" w:eastAsia="Times New Roman" w:hAnsiTheme="minorHAnsi"/>
          <w:sz w:val="24"/>
          <w:szCs w:val="24"/>
          <w:lang w:eastAsia="hu-HU"/>
        </w:rPr>
        <w:t>a Szekszárdi Roma Nemzetiségi Önkormányzat Képviselő-testülete 24/2020. (VIII. 26.) határozatával elfogadott Szervezeti és Működési Szabályzata</w:t>
      </w:r>
      <w:r w:rsidRPr="00DF789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F7897">
        <w:rPr>
          <w:rFonts w:asciiTheme="minorHAnsi" w:eastAsia="Times New Roman" w:hAnsiTheme="minorHAnsi"/>
          <w:sz w:val="24"/>
          <w:szCs w:val="24"/>
          <w:lang w:eastAsia="hu-HU"/>
        </w:rPr>
        <w:t>28. §-</w:t>
      </w:r>
      <w:proofErr w:type="spellStart"/>
      <w:r w:rsidRPr="00DF7897">
        <w:rPr>
          <w:rFonts w:asciiTheme="minorHAnsi" w:eastAsia="Times New Roman" w:hAnsiTheme="minorHAnsi"/>
          <w:sz w:val="24"/>
          <w:szCs w:val="24"/>
          <w:lang w:eastAsia="hu-HU"/>
        </w:rPr>
        <w:t>ában</w:t>
      </w:r>
      <w:proofErr w:type="spellEnd"/>
      <w:r w:rsidRPr="00DF7897">
        <w:rPr>
          <w:rFonts w:asciiTheme="minorHAnsi" w:eastAsia="Times New Roman" w:hAnsiTheme="minorHAnsi"/>
          <w:sz w:val="24"/>
          <w:szCs w:val="24"/>
          <w:lang w:eastAsia="hu-HU"/>
        </w:rPr>
        <w:t xml:space="preserve"> foglaltak</w:t>
      </w:r>
      <w:r w:rsidRPr="00DF7897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 </w:t>
      </w:r>
      <w:r w:rsidRPr="00DF7897">
        <w:rPr>
          <w:rFonts w:eastAsia="Times New Roman"/>
          <w:iCs/>
          <w:sz w:val="24"/>
          <w:szCs w:val="24"/>
          <w:lang w:eastAsia="hu-HU"/>
        </w:rPr>
        <w:t xml:space="preserve">alapján 2023. december 15. napján 9 órakor </w:t>
      </w:r>
      <w:proofErr w:type="spellStart"/>
      <w:r w:rsidRPr="00DF7897">
        <w:rPr>
          <w:rFonts w:eastAsia="Times New Roman"/>
          <w:iCs/>
          <w:sz w:val="24"/>
          <w:szCs w:val="24"/>
          <w:lang w:eastAsia="hu-HU"/>
        </w:rPr>
        <w:t>közmeghallgatást</w:t>
      </w:r>
      <w:proofErr w:type="spellEnd"/>
      <w:r w:rsidRPr="00DF7897">
        <w:rPr>
          <w:rFonts w:eastAsia="Times New Roman"/>
          <w:iCs/>
          <w:sz w:val="24"/>
          <w:szCs w:val="24"/>
          <w:lang w:eastAsia="hu-HU"/>
        </w:rPr>
        <w:t xml:space="preserve"> tart;</w:t>
      </w:r>
    </w:p>
    <w:p w14:paraId="2072AE65" w14:textId="77777777" w:rsidR="00DF7897" w:rsidRPr="00DF7897" w:rsidRDefault="00DF7897" w:rsidP="00DF7897">
      <w:pPr>
        <w:keepNext/>
        <w:spacing w:after="0" w:line="240" w:lineRule="auto"/>
        <w:ind w:left="567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6A990CD7" w14:textId="77777777" w:rsidR="00DF7897" w:rsidRPr="00DF7897" w:rsidRDefault="00DF7897" w:rsidP="00DF7897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DF7897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DF7897">
        <w:rPr>
          <w:rFonts w:eastAsia="Times New Roman"/>
          <w:b/>
          <w:iCs/>
          <w:sz w:val="24"/>
          <w:szCs w:val="24"/>
          <w:lang w:eastAsia="hu-HU"/>
        </w:rPr>
        <w:tab/>
        <w:t>2023. november 27.</w:t>
      </w:r>
    </w:p>
    <w:p w14:paraId="0C8E7E22" w14:textId="77777777" w:rsidR="00DF7897" w:rsidRPr="00DF7897" w:rsidRDefault="00DF7897" w:rsidP="00DF7897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DF7897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DF7897">
        <w:rPr>
          <w:rFonts w:eastAsia="Times New Roman"/>
          <w:b/>
          <w:iCs/>
          <w:sz w:val="24"/>
          <w:szCs w:val="24"/>
          <w:lang w:eastAsia="hu-HU"/>
        </w:rPr>
        <w:tab/>
      </w:r>
      <w:r w:rsidRPr="00DF7897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518992A7" w14:textId="77777777" w:rsidR="00DF7897" w:rsidRPr="00DF7897" w:rsidRDefault="00DF7897" w:rsidP="00DF7897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25CBE244" w14:textId="77777777" w:rsidR="00DF7897" w:rsidRPr="00DF7897" w:rsidRDefault="00DF7897" w:rsidP="00DF7897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DF7897">
        <w:rPr>
          <w:rFonts w:eastAsia="Times New Roman"/>
          <w:sz w:val="24"/>
          <w:szCs w:val="24"/>
          <w:lang w:eastAsia="hu-HU"/>
        </w:rPr>
        <w:t xml:space="preserve">felkéri a Polgármesteri Hivatalt, hogy hirdetményben tájékoztassa a lakosságot a </w:t>
      </w:r>
      <w:proofErr w:type="spellStart"/>
      <w:r w:rsidRPr="00DF7897">
        <w:rPr>
          <w:rFonts w:eastAsia="Times New Roman"/>
          <w:sz w:val="24"/>
          <w:szCs w:val="24"/>
          <w:lang w:eastAsia="hu-HU"/>
        </w:rPr>
        <w:t>közmeghallgatás</w:t>
      </w:r>
      <w:proofErr w:type="spellEnd"/>
      <w:r w:rsidRPr="00DF7897">
        <w:rPr>
          <w:rFonts w:eastAsia="Times New Roman"/>
          <w:sz w:val="24"/>
          <w:szCs w:val="24"/>
          <w:lang w:eastAsia="hu-HU"/>
        </w:rPr>
        <w:t xml:space="preserve"> időpontjáról.</w:t>
      </w:r>
    </w:p>
    <w:p w14:paraId="19B41D20" w14:textId="77777777" w:rsidR="00DF7897" w:rsidRPr="00DF7897" w:rsidRDefault="00DF7897" w:rsidP="00DF789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CE26F9" w14:textId="77777777" w:rsidR="00DF7897" w:rsidRPr="00DF7897" w:rsidRDefault="00DF7897" w:rsidP="00DF7897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  <w:lang w:eastAsia="hu-HU"/>
        </w:rPr>
      </w:pPr>
      <w:r w:rsidRPr="00DF7897">
        <w:rPr>
          <w:rFonts w:eastAsia="Times New Roman"/>
          <w:b/>
          <w:bCs/>
          <w:iCs/>
          <w:sz w:val="24"/>
          <w:szCs w:val="24"/>
          <w:lang w:eastAsia="hu-HU"/>
        </w:rPr>
        <w:t xml:space="preserve">Határidő: </w:t>
      </w:r>
      <w:r w:rsidRPr="00DF7897">
        <w:rPr>
          <w:rFonts w:eastAsia="Times New Roman"/>
          <w:b/>
          <w:bCs/>
          <w:iCs/>
          <w:sz w:val="24"/>
          <w:szCs w:val="24"/>
          <w:lang w:eastAsia="hu-HU"/>
        </w:rPr>
        <w:tab/>
        <w:t>2023. november 28.</w:t>
      </w:r>
    </w:p>
    <w:p w14:paraId="58B9E9D5" w14:textId="77777777" w:rsidR="00DF7897" w:rsidRPr="00DF7897" w:rsidRDefault="00DF7897" w:rsidP="00DF7897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hu-HU"/>
        </w:rPr>
      </w:pPr>
      <w:r w:rsidRPr="00DF7897">
        <w:rPr>
          <w:rFonts w:eastAsia="Times New Roman"/>
          <w:b/>
          <w:sz w:val="24"/>
          <w:szCs w:val="24"/>
          <w:lang w:eastAsia="hu-HU"/>
        </w:rPr>
        <w:t>Felelős:</w:t>
      </w:r>
      <w:r w:rsidRPr="00DF7897">
        <w:rPr>
          <w:rFonts w:eastAsia="Times New Roman"/>
          <w:sz w:val="24"/>
          <w:szCs w:val="24"/>
          <w:lang w:eastAsia="hu-HU"/>
        </w:rPr>
        <w:tab/>
      </w:r>
      <w:r w:rsidRPr="00DF7897">
        <w:rPr>
          <w:rFonts w:eastAsia="Times New Roman"/>
          <w:sz w:val="24"/>
          <w:szCs w:val="24"/>
          <w:lang w:eastAsia="hu-HU"/>
        </w:rPr>
        <w:tab/>
      </w:r>
      <w:r w:rsidRPr="00DF7897">
        <w:rPr>
          <w:rFonts w:eastAsia="Times New Roman"/>
          <w:b/>
          <w:sz w:val="24"/>
          <w:szCs w:val="24"/>
          <w:lang w:eastAsia="hu-HU"/>
        </w:rPr>
        <w:t>dr. Holczer Mónika igazgatóságvezető</w:t>
      </w:r>
    </w:p>
    <w:p w14:paraId="514091A4" w14:textId="77777777" w:rsidR="00B25D50" w:rsidRPr="00D60BF0" w:rsidRDefault="00B25D50" w:rsidP="006A21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1A3E5F" w14:textId="77777777" w:rsidR="00DF7897" w:rsidRPr="0042308E" w:rsidRDefault="00DF7897" w:rsidP="00DF7897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42308E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2. napirendi pont:</w:t>
      </w:r>
    </w:p>
    <w:p w14:paraId="36D7734A" w14:textId="77777777" w:rsidR="00DF7897" w:rsidRPr="0042308E" w:rsidRDefault="00DF7897" w:rsidP="00DF7897">
      <w:pPr>
        <w:spacing w:after="0" w:line="240" w:lineRule="auto"/>
        <w:ind w:firstLine="3"/>
        <w:jc w:val="both"/>
        <w:rPr>
          <w:rFonts w:asciiTheme="minorHAnsi" w:hAnsiTheme="minorHAnsi" w:cstheme="minorHAnsi"/>
          <w:iCs/>
          <w:sz w:val="24"/>
          <w:szCs w:val="24"/>
          <w:u w:val="single"/>
          <w:lang w:eastAsia="hu-HU"/>
        </w:rPr>
      </w:pPr>
      <w:r w:rsidRPr="0042308E">
        <w:rPr>
          <w:b/>
          <w:iCs/>
          <w:sz w:val="24"/>
          <w:szCs w:val="24"/>
          <w:u w:val="single"/>
        </w:rPr>
        <w:t>Javaslat Szekszárd Megyei Jogú Város Önkormányzata 2024. évi belső ellenőrzési tervének elfogadására</w:t>
      </w:r>
    </w:p>
    <w:p w14:paraId="026EC13E" w14:textId="77777777" w:rsidR="00DF7897" w:rsidRPr="0042308E" w:rsidRDefault="00DF7897" w:rsidP="00DF7897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42308E">
        <w:rPr>
          <w:rFonts w:asciiTheme="minorHAnsi" w:hAnsiTheme="minorHAnsi" w:cstheme="minorHAnsi"/>
          <w:sz w:val="24"/>
          <w:szCs w:val="24"/>
          <w:lang w:eastAsia="hu-HU"/>
        </w:rPr>
        <w:t>(16. számú előterjesztés)</w:t>
      </w:r>
    </w:p>
    <w:p w14:paraId="2727FE0C" w14:textId="77777777" w:rsidR="0042308E" w:rsidRPr="0042308E" w:rsidRDefault="0042308E" w:rsidP="0042308E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42308E">
        <w:rPr>
          <w:b/>
          <w:sz w:val="24"/>
          <w:szCs w:val="24"/>
          <w:lang w:eastAsia="hu-HU"/>
        </w:rPr>
        <w:t xml:space="preserve">Előterjesztő: </w:t>
      </w:r>
      <w:r>
        <w:rPr>
          <w:bCs/>
          <w:sz w:val="24"/>
          <w:szCs w:val="24"/>
          <w:lang w:eastAsia="hu-HU"/>
        </w:rPr>
        <w:t>dr. Biró Gyula aljegyző</w:t>
      </w:r>
    </w:p>
    <w:p w14:paraId="4449CE87" w14:textId="77777777" w:rsidR="0042308E" w:rsidRPr="0042308E" w:rsidRDefault="0042308E" w:rsidP="0042308E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42308E">
        <w:rPr>
          <w:b/>
          <w:bCs/>
          <w:sz w:val="24"/>
          <w:szCs w:val="24"/>
          <w:lang w:eastAsia="hu-HU"/>
        </w:rPr>
        <w:t>Előadó:</w:t>
      </w:r>
      <w:r w:rsidRPr="0042308E">
        <w:rPr>
          <w:sz w:val="24"/>
          <w:szCs w:val="24"/>
          <w:lang w:eastAsia="hu-HU"/>
        </w:rPr>
        <w:t xml:space="preserve"> </w:t>
      </w:r>
      <w:r>
        <w:rPr>
          <w:bCs/>
          <w:sz w:val="24"/>
          <w:szCs w:val="24"/>
          <w:lang w:eastAsia="hu-HU"/>
        </w:rPr>
        <w:t>dr. Holczer Mónika igazgatóságvezető</w:t>
      </w:r>
    </w:p>
    <w:p w14:paraId="73586D1D" w14:textId="5C45A464" w:rsidR="00B25D50" w:rsidRPr="00D60BF0" w:rsidRDefault="00B25D50" w:rsidP="005D752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C74E4B" w14:textId="1F51EBEE" w:rsidR="003E5DB8" w:rsidRDefault="00DF7897" w:rsidP="003E5DB8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dr. Holczer Mónika igazgatóságvezető</w:t>
      </w:r>
      <w:r w:rsidR="005D752F" w:rsidRPr="00D60BF0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5D752F" w:rsidRPr="00D60BF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 belső ellenőrzésről annyit kell tudni, hogy most a Roma Önkormányzatot nem érint</w:t>
      </w:r>
      <w:r w:rsidR="0042308E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2308E">
        <w:rPr>
          <w:rFonts w:asciiTheme="minorHAnsi" w:hAnsiTheme="minorHAnsi" w:cstheme="minorHAnsi"/>
          <w:sz w:val="24"/>
          <w:szCs w:val="24"/>
        </w:rPr>
        <w:t>nem került ellenőrzés betervezésre a jövő évre az önkormányzatra vonatkozóan</w:t>
      </w:r>
      <w:r w:rsidR="003E5DB8">
        <w:rPr>
          <w:rFonts w:asciiTheme="minorHAnsi" w:hAnsiTheme="minorHAnsi" w:cstheme="minorHAnsi"/>
          <w:sz w:val="24"/>
          <w:szCs w:val="24"/>
        </w:rPr>
        <w:t>.</w:t>
      </w:r>
    </w:p>
    <w:p w14:paraId="3D5E786B" w14:textId="77777777" w:rsidR="003E5DB8" w:rsidRDefault="003E5DB8" w:rsidP="003E5DB8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2B9D3F93" w14:textId="77777777" w:rsidR="003E5DB8" w:rsidRDefault="003E5DB8" w:rsidP="003E5DB8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E5DB8">
        <w:rPr>
          <w:rFonts w:asciiTheme="minorHAnsi" w:hAnsiTheme="minorHAnsi" w:cstheme="minorHAnsi"/>
          <w:b/>
          <w:bCs/>
          <w:i/>
          <w:iCs/>
          <w:sz w:val="24"/>
          <w:szCs w:val="24"/>
        </w:rPr>
        <w:t>ifj</w:t>
      </w:r>
      <w:proofErr w:type="spellEnd"/>
      <w:r w:rsidRPr="003E5DB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Kovács György elnök:</w:t>
      </w:r>
      <w:r>
        <w:rPr>
          <w:rFonts w:asciiTheme="minorHAnsi" w:hAnsiTheme="minorHAnsi" w:cstheme="minorHAnsi"/>
          <w:sz w:val="24"/>
          <w:szCs w:val="24"/>
        </w:rPr>
        <w:t xml:space="preserve"> Aki ezzel egyetért kérem tegye fel a kezét.</w:t>
      </w:r>
    </w:p>
    <w:p w14:paraId="7653078B" w14:textId="77777777" w:rsidR="003E5DB8" w:rsidRDefault="003E5DB8" w:rsidP="003E5DB8">
      <w:pPr>
        <w:spacing w:after="0" w:line="240" w:lineRule="auto"/>
        <w:ind w:left="-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EC9DD43" w14:textId="4A9CA42C" w:rsidR="003E5DB8" w:rsidRPr="003E5DB8" w:rsidRDefault="003E5DB8" w:rsidP="003E5DB8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68116A1A" w14:textId="77777777" w:rsidR="003E5DB8" w:rsidRPr="00D60BF0" w:rsidRDefault="003E5DB8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746E3189" w14:textId="77777777" w:rsidR="00493A00" w:rsidRPr="00D60BF0" w:rsidRDefault="00493A00" w:rsidP="00493A00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képviselő-testület 3 igen szavazattal, egyhangúlag elfogadott, és a következő határozatot hozta:</w:t>
      </w:r>
    </w:p>
    <w:p w14:paraId="065154B7" w14:textId="0EABC467" w:rsidR="008317AA" w:rsidRDefault="008317AA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br w:type="page"/>
      </w:r>
    </w:p>
    <w:p w14:paraId="6E9A6A4C" w14:textId="77777777" w:rsidR="00493A00" w:rsidRPr="00D60BF0" w:rsidRDefault="00493A00" w:rsidP="00493A00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18EB0E6" w14:textId="77777777" w:rsidR="003E5DB8" w:rsidRPr="003E5DB8" w:rsidRDefault="003E5DB8" w:rsidP="003E5DB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5DB8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0A25655D" w14:textId="77777777" w:rsidR="003E5DB8" w:rsidRPr="003E5DB8" w:rsidRDefault="003E5DB8" w:rsidP="003E5DB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5DB8">
        <w:rPr>
          <w:rFonts w:asciiTheme="minorHAnsi" w:hAnsiTheme="minorHAnsi" w:cstheme="minorHAnsi"/>
          <w:b/>
          <w:sz w:val="24"/>
          <w:szCs w:val="24"/>
          <w:u w:val="single"/>
        </w:rPr>
        <w:t>18/2023. (XI.27.) határozata</w:t>
      </w:r>
    </w:p>
    <w:p w14:paraId="639A35CA" w14:textId="7D62C002" w:rsidR="003E5DB8" w:rsidRDefault="003E5DB8" w:rsidP="003E5DB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sz w:val="24"/>
          <w:szCs w:val="24"/>
          <w:lang w:eastAsia="hu-HU"/>
        </w:rPr>
      </w:pPr>
      <w:r w:rsidRPr="003E5DB8">
        <w:rPr>
          <w:rFonts w:cs="Calibri"/>
          <w:b/>
          <w:iCs/>
          <w:sz w:val="24"/>
          <w:szCs w:val="24"/>
        </w:rPr>
        <w:t>Szekszárd Megyei Jogú Város Önkormányzata 2024. évi belső ellenőrzési tervének véleményezése</w:t>
      </w:r>
    </w:p>
    <w:p w14:paraId="7F377F00" w14:textId="77777777" w:rsidR="003E5DB8" w:rsidRPr="003E5DB8" w:rsidRDefault="003E5DB8" w:rsidP="003E5DB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sz w:val="24"/>
          <w:szCs w:val="24"/>
          <w:lang w:eastAsia="hu-HU"/>
        </w:rPr>
      </w:pPr>
    </w:p>
    <w:p w14:paraId="2E0E767A" w14:textId="77777777" w:rsidR="003E5DB8" w:rsidRPr="003E5DB8" w:rsidRDefault="003E5DB8" w:rsidP="003E5DB8">
      <w:pPr>
        <w:spacing w:after="12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3E5DB8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7BE3F5F7" w14:textId="77777777" w:rsidR="003E5DB8" w:rsidRPr="003E5DB8" w:rsidRDefault="003E5DB8" w:rsidP="003E5DB8">
      <w:pPr>
        <w:numPr>
          <w:ilvl w:val="0"/>
          <w:numId w:val="11"/>
        </w:numPr>
        <w:spacing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hu-HU"/>
        </w:rPr>
      </w:pPr>
      <w:r w:rsidRPr="003E5DB8">
        <w:rPr>
          <w:rFonts w:eastAsia="Times New Roman" w:cs="Calibri"/>
          <w:sz w:val="24"/>
          <w:szCs w:val="24"/>
          <w:lang w:eastAsia="hu-HU"/>
        </w:rPr>
        <w:t xml:space="preserve">a költségvetési szervek belső kontrollrendszeréről és belső ellenőrzéséről szóló 370/2011. (XII.31.) Korm. rendelet 32.§ (4) bekezdés alapján a határozat mellékletét képező 2024. évi belső ellenőrzési tervet jóváhagyja, azzal egyetért; </w:t>
      </w:r>
    </w:p>
    <w:p w14:paraId="73600827" w14:textId="77777777" w:rsidR="003E5DB8" w:rsidRPr="003E5DB8" w:rsidRDefault="003E5DB8" w:rsidP="003E5DB8">
      <w:pPr>
        <w:spacing w:before="240" w:after="0" w:line="240" w:lineRule="auto"/>
        <w:ind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ab/>
        <w:t>2023. november 27.</w:t>
      </w:r>
    </w:p>
    <w:p w14:paraId="4625B116" w14:textId="77777777" w:rsidR="003E5DB8" w:rsidRPr="003E5DB8" w:rsidRDefault="003E5DB8" w:rsidP="003E5DB8">
      <w:pPr>
        <w:spacing w:after="240" w:line="240" w:lineRule="auto"/>
        <w:ind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2F0768A4" w14:textId="77777777" w:rsidR="003E5DB8" w:rsidRPr="003E5DB8" w:rsidRDefault="003E5DB8" w:rsidP="003E5DB8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3E5DB8">
        <w:rPr>
          <w:rFonts w:eastAsia="Times New Roman" w:cs="Calibri"/>
          <w:sz w:val="24"/>
          <w:szCs w:val="24"/>
          <w:lang w:eastAsia="hu-HU"/>
        </w:rPr>
        <w:t>a költségvetési szervek belső kontrollrendszeréről és belső ellenőrzéséről szóló 370/2011. (XII.31.) Korm. rendelet 29-30.§ alapján elkészített ellenőrzési terv tartalmát tudomásul veszi.</w:t>
      </w:r>
    </w:p>
    <w:p w14:paraId="4A4638A4" w14:textId="77777777" w:rsidR="003E5DB8" w:rsidRPr="003E5DB8" w:rsidRDefault="003E5DB8" w:rsidP="003E5DB8">
      <w:pPr>
        <w:spacing w:before="240" w:after="0" w:line="240" w:lineRule="auto"/>
        <w:ind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ab/>
        <w:t>2023. november 27.</w:t>
      </w:r>
    </w:p>
    <w:p w14:paraId="34ED765D" w14:textId="1321552D" w:rsidR="001B5089" w:rsidRDefault="003E5DB8" w:rsidP="0042308E">
      <w:pPr>
        <w:spacing w:after="24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3E5DB8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00CD6C87" w14:textId="77777777" w:rsidR="0042308E" w:rsidRPr="0042308E" w:rsidRDefault="0042308E" w:rsidP="0042308E">
      <w:pPr>
        <w:spacing w:after="24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2BDE3DE6" w14:textId="77777777" w:rsidR="003E5DB8" w:rsidRDefault="003E5DB8" w:rsidP="003E5DB8">
      <w:pPr>
        <w:spacing w:after="0" w:line="240" w:lineRule="auto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07F96B1D" w14:textId="0B060A23" w:rsidR="003E5DB8" w:rsidRPr="00DF7897" w:rsidRDefault="003E5DB8" w:rsidP="003E5DB8">
      <w:pPr>
        <w:spacing w:after="0" w:line="240" w:lineRule="auto"/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eastAsia="hu-HU"/>
        </w:rPr>
      </w:pPr>
      <w:r w:rsidRPr="00DF7897">
        <w:rPr>
          <w:rFonts w:cs="Calibri"/>
          <w:b/>
          <w:iCs/>
          <w:sz w:val="24"/>
          <w:szCs w:val="24"/>
          <w:u w:val="single"/>
        </w:rPr>
        <w:t xml:space="preserve">Szekszárdi Roma </w:t>
      </w:r>
      <w:r w:rsidR="004845E8">
        <w:rPr>
          <w:rFonts w:cs="Calibri"/>
          <w:b/>
          <w:iCs/>
          <w:sz w:val="24"/>
          <w:szCs w:val="24"/>
          <w:u w:val="single"/>
        </w:rPr>
        <w:t>N</w:t>
      </w:r>
      <w:r w:rsidRPr="00DF7897">
        <w:rPr>
          <w:rFonts w:cs="Calibri"/>
          <w:b/>
          <w:iCs/>
          <w:sz w:val="24"/>
          <w:szCs w:val="24"/>
          <w:u w:val="single"/>
        </w:rPr>
        <w:t>emzetiségi Önkormányzat Mikulás csomag osztás</w:t>
      </w:r>
    </w:p>
    <w:p w14:paraId="068EE0C0" w14:textId="77777777" w:rsidR="003E5DB8" w:rsidRDefault="003E5DB8" w:rsidP="003E5DB8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(szóbeli előterjesztés)</w:t>
      </w:r>
    </w:p>
    <w:p w14:paraId="3250D57B" w14:textId="77777777" w:rsidR="003E5DB8" w:rsidRPr="00D60BF0" w:rsidRDefault="003E5DB8" w:rsidP="003E5DB8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621A9E35" w14:textId="77777777" w:rsidR="003E5DB8" w:rsidRPr="00D60BF0" w:rsidRDefault="003E5DB8" w:rsidP="003E5DB8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5282821F" w14:textId="77777777" w:rsidR="001B5089" w:rsidRPr="00493A00" w:rsidRDefault="001B5089" w:rsidP="003E5DB8">
      <w:pPr>
        <w:spacing w:after="0" w:line="240" w:lineRule="auto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1B0D42FB" w14:textId="36C3242E" w:rsidR="00D60BF0" w:rsidRDefault="00D60BF0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ifj. Kovács György elnök:</w:t>
      </w:r>
      <w:r w:rsidRPr="00D60BF0">
        <w:rPr>
          <w:rFonts w:asciiTheme="minorHAnsi" w:hAnsiTheme="minorHAnsi" w:cstheme="minorHAnsi"/>
          <w:sz w:val="24"/>
          <w:szCs w:val="24"/>
        </w:rPr>
        <w:t xml:space="preserve"> </w:t>
      </w:r>
      <w:r w:rsidR="003E5DB8">
        <w:rPr>
          <w:rFonts w:asciiTheme="minorHAnsi" w:hAnsiTheme="minorHAnsi" w:cstheme="minorHAnsi"/>
          <w:sz w:val="24"/>
          <w:szCs w:val="24"/>
        </w:rPr>
        <w:t>Szeretnénk az idei évben is megtartani a Mikulás csomag osztást, mivel nagyon sok rászoruló családban élnek gyerekek és van</w:t>
      </w:r>
      <w:r w:rsidR="003C259F">
        <w:rPr>
          <w:rFonts w:asciiTheme="minorHAnsi" w:hAnsiTheme="minorHAnsi" w:cstheme="minorHAnsi"/>
          <w:sz w:val="24"/>
          <w:szCs w:val="24"/>
        </w:rPr>
        <w:t>,</w:t>
      </w:r>
      <w:r w:rsidR="003E5DB8">
        <w:rPr>
          <w:rFonts w:asciiTheme="minorHAnsi" w:hAnsiTheme="minorHAnsi" w:cstheme="minorHAnsi"/>
          <w:sz w:val="24"/>
          <w:szCs w:val="24"/>
        </w:rPr>
        <w:t xml:space="preserve"> ahol még nem is kaptak a gyerekek Mikulás csomagot.</w:t>
      </w:r>
      <w:r w:rsidR="003C259F">
        <w:rPr>
          <w:rFonts w:asciiTheme="minorHAnsi" w:hAnsiTheme="minorHAnsi" w:cstheme="minorHAnsi"/>
          <w:sz w:val="24"/>
          <w:szCs w:val="24"/>
        </w:rPr>
        <w:t xml:space="preserve"> Ezt a hagyományt nem szeretnénk megszakítani, mert sok család számít rá. </w:t>
      </w:r>
    </w:p>
    <w:p w14:paraId="29973613" w14:textId="77777777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4430036C" w14:textId="37F53C0B" w:rsidR="003E5DB8" w:rsidRDefault="003E5DB8" w:rsidP="003E5DB8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8F1D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Szántóné Karl Rita osztályvezető:</w:t>
      </w:r>
      <w:r>
        <w:rPr>
          <w:rFonts w:asciiTheme="minorHAnsi" w:hAnsiTheme="minorHAnsi" w:cstheme="minorHAnsi"/>
          <w:sz w:val="24"/>
          <w:szCs w:val="24"/>
        </w:rPr>
        <w:t xml:space="preserve"> A jövő évre nézve el kellene gondolkodni azon, hogy milyen rendezvények legyenek megtartva</w:t>
      </w:r>
      <w:r w:rsidR="0042308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mert az ide évre már nincs sok felhasználható keret. Jövő év februárig még lesz kiadás</w:t>
      </w:r>
      <w:r w:rsidR="0042308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tiszteltdíj és telefonszámla díj is.</w:t>
      </w:r>
    </w:p>
    <w:p w14:paraId="7A359E0A" w14:textId="77777777" w:rsidR="008F1D69" w:rsidRDefault="008F1D69" w:rsidP="003E5DB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863174" w14:textId="560D32BC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8F1D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ifj. Kovács György elnök: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E5DB8">
        <w:rPr>
          <w:rFonts w:asciiTheme="minorHAnsi" w:hAnsiTheme="minorHAnsi" w:cstheme="minorHAnsi"/>
          <w:sz w:val="24"/>
          <w:szCs w:val="24"/>
        </w:rPr>
        <w:t>A telefonszámla díjunk az fix, nem fog változni. Nem sok csomagról lenne szó, kb. 60 d</w:t>
      </w:r>
      <w:r w:rsidR="008317AA">
        <w:rPr>
          <w:rFonts w:asciiTheme="minorHAnsi" w:hAnsiTheme="minorHAnsi" w:cstheme="minorHAnsi"/>
          <w:sz w:val="24"/>
          <w:szCs w:val="24"/>
        </w:rPr>
        <w:t>arab,</w:t>
      </w:r>
      <w:r w:rsidR="003E5DB8">
        <w:rPr>
          <w:rFonts w:asciiTheme="minorHAnsi" w:hAnsiTheme="minorHAnsi" w:cstheme="minorHAnsi"/>
          <w:sz w:val="24"/>
          <w:szCs w:val="24"/>
        </w:rPr>
        <w:t xml:space="preserve"> aminek a díja az ide</w:t>
      </w:r>
      <w:r w:rsidR="0042308E">
        <w:rPr>
          <w:rFonts w:asciiTheme="minorHAnsi" w:hAnsiTheme="minorHAnsi" w:cstheme="minorHAnsi"/>
          <w:sz w:val="24"/>
          <w:szCs w:val="24"/>
        </w:rPr>
        <w:t>i</w:t>
      </w:r>
      <w:r w:rsidR="003E5DB8">
        <w:rPr>
          <w:rFonts w:asciiTheme="minorHAnsi" w:hAnsiTheme="minorHAnsi" w:cstheme="minorHAnsi"/>
          <w:sz w:val="24"/>
          <w:szCs w:val="24"/>
        </w:rPr>
        <w:t xml:space="preserve"> évben 2.000 Ft/csomag lenne.</w:t>
      </w:r>
    </w:p>
    <w:p w14:paraId="2A1F64F8" w14:textId="77777777" w:rsidR="008F1D69" w:rsidRDefault="008F1D69" w:rsidP="003E5DB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5CE1B9" w14:textId="223B4089" w:rsidR="00252420" w:rsidRDefault="003E5DB8" w:rsidP="001B5089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Szántóné Karl Rita osztályvezető</w:t>
      </w:r>
      <w:r w:rsidR="008F1D69" w:rsidRPr="008F1D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:</w:t>
      </w:r>
      <w:r w:rsidR="0042764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3C259F">
        <w:rPr>
          <w:rFonts w:asciiTheme="minorHAnsi" w:hAnsiTheme="minorHAnsi" w:cstheme="minorHAnsi"/>
          <w:sz w:val="24"/>
          <w:szCs w:val="24"/>
        </w:rPr>
        <w:t>Rendben, akkor 120.000 Ft-ot tudunk biztosítani.</w:t>
      </w:r>
    </w:p>
    <w:p w14:paraId="45ACBAAB" w14:textId="77777777" w:rsidR="003C259F" w:rsidRDefault="003C259F" w:rsidP="001B5089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2DEC4FB9" w14:textId="4DCE6B90" w:rsidR="003C259F" w:rsidRPr="003C259F" w:rsidRDefault="003C259F" w:rsidP="001B5089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C259F">
        <w:rPr>
          <w:rFonts w:asciiTheme="minorHAnsi" w:hAnsiTheme="minorHAnsi" w:cstheme="minorHAnsi"/>
          <w:b/>
          <w:bCs/>
          <w:i/>
          <w:iCs/>
          <w:sz w:val="24"/>
          <w:szCs w:val="24"/>
        </w:rPr>
        <w:t>ifj. Kovács György elnök: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Aki ezzel egyetért kérem tegye fel a kezét.</w:t>
      </w:r>
    </w:p>
    <w:p w14:paraId="222BA016" w14:textId="34ECDF5E" w:rsidR="008317AA" w:rsidRDefault="008317A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E41F96E" w14:textId="77777777" w:rsidR="001B5089" w:rsidRDefault="001B5089" w:rsidP="001B5089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4E0D025F" w14:textId="3D566028" w:rsidR="00252420" w:rsidRPr="00D60BF0" w:rsidRDefault="00252420" w:rsidP="00252420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Az elnök szavazásra teszi fel </w:t>
      </w:r>
      <w:r w:rsidR="001B5089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 határozati javaslatot, melyet a képviselő-testület 3 igen szavazattal, egyhangúlag elfogadott, és a következő határozatot hozta:</w:t>
      </w:r>
    </w:p>
    <w:p w14:paraId="26C77CD7" w14:textId="77777777" w:rsidR="00252420" w:rsidRPr="0042764F" w:rsidRDefault="00252420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598AAA2F" w14:textId="77777777" w:rsidR="003C259F" w:rsidRPr="003C259F" w:rsidRDefault="008F1D69" w:rsidP="003C259F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C259F" w:rsidRPr="003C259F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37AFAC62" w14:textId="77777777" w:rsidR="003C259F" w:rsidRPr="003C259F" w:rsidRDefault="003C259F" w:rsidP="003C259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C259F">
        <w:rPr>
          <w:rFonts w:asciiTheme="minorHAnsi" w:hAnsiTheme="minorHAnsi" w:cstheme="minorHAnsi"/>
          <w:b/>
          <w:sz w:val="24"/>
          <w:szCs w:val="24"/>
          <w:u w:val="single"/>
        </w:rPr>
        <w:t>19/2023. (XI.27.) határozata</w:t>
      </w:r>
    </w:p>
    <w:p w14:paraId="49A38E9E" w14:textId="728707CE" w:rsidR="003C259F" w:rsidRPr="003C259F" w:rsidRDefault="003C259F" w:rsidP="003C259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sz w:val="24"/>
          <w:szCs w:val="24"/>
          <w:lang w:eastAsia="hu-HU"/>
        </w:rPr>
      </w:pPr>
      <w:r w:rsidRPr="003C259F">
        <w:rPr>
          <w:rFonts w:cs="Calibri"/>
          <w:b/>
          <w:iCs/>
          <w:sz w:val="24"/>
          <w:szCs w:val="24"/>
        </w:rPr>
        <w:t xml:space="preserve">Szekszárdi Roma </w:t>
      </w:r>
      <w:r>
        <w:rPr>
          <w:rFonts w:cs="Calibri"/>
          <w:b/>
          <w:iCs/>
          <w:sz w:val="24"/>
          <w:szCs w:val="24"/>
        </w:rPr>
        <w:t>N</w:t>
      </w:r>
      <w:r w:rsidRPr="003C259F">
        <w:rPr>
          <w:rFonts w:cs="Calibri"/>
          <w:b/>
          <w:iCs/>
          <w:sz w:val="24"/>
          <w:szCs w:val="24"/>
        </w:rPr>
        <w:t>emzetiségi Önkormányzat Mikulás csomag osztás</w:t>
      </w:r>
    </w:p>
    <w:p w14:paraId="22A32CF9" w14:textId="05F1AC52" w:rsidR="003C259F" w:rsidRDefault="003C259F" w:rsidP="003C259F">
      <w:pP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8"/>
          <w:lang w:eastAsia="hu-HU"/>
        </w:rPr>
      </w:pPr>
    </w:p>
    <w:p w14:paraId="236C840E" w14:textId="10DE8786" w:rsidR="0042308E" w:rsidRPr="0042308E" w:rsidRDefault="0042308E" w:rsidP="0042308E">
      <w:pPr>
        <w:spacing w:after="12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3E5DB8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  <w:bookmarkStart w:id="3" w:name="_GoBack"/>
      <w:bookmarkEnd w:id="3"/>
    </w:p>
    <w:p w14:paraId="46F7B685" w14:textId="77777777" w:rsidR="0042308E" w:rsidRPr="005F28E4" w:rsidRDefault="0042308E" w:rsidP="0042308E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F28E4">
        <w:rPr>
          <w:rFonts w:eastAsia="Times New Roman" w:cs="Calibri"/>
          <w:sz w:val="24"/>
          <w:szCs w:val="24"/>
          <w:lang w:eastAsia="hu-HU"/>
        </w:rPr>
        <w:t>dönt arról, hogy nemzetiségi feladatként megszervezi és támogatja, hogy 60 fő hátrányos helyeztő roma gyermek részére Mikulás csomag kerüljön átadásra, összesen 120.000 Ft értékben</w:t>
      </w:r>
      <w:r>
        <w:rPr>
          <w:rFonts w:eastAsia="Times New Roman" w:cs="Calibri"/>
          <w:sz w:val="24"/>
          <w:szCs w:val="24"/>
          <w:lang w:eastAsia="hu-HU"/>
        </w:rPr>
        <w:t xml:space="preserve">, az önkormányzat 2023. évi költségvetésének terhére. </w:t>
      </w:r>
    </w:p>
    <w:p w14:paraId="2821E70E" w14:textId="77777777" w:rsidR="0042308E" w:rsidRDefault="0042308E" w:rsidP="0042308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7A9DCA7" w14:textId="77777777" w:rsidR="0042308E" w:rsidRPr="00790829" w:rsidRDefault="0042308E" w:rsidP="0042308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2023. november 27.</w:t>
      </w:r>
    </w:p>
    <w:p w14:paraId="0A82C0F9" w14:textId="77777777" w:rsidR="0042308E" w:rsidRDefault="0042308E" w:rsidP="0042308E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ifj. Kovács György elnök</w:t>
      </w:r>
    </w:p>
    <w:p w14:paraId="5531BCD0" w14:textId="77777777" w:rsidR="0042308E" w:rsidRDefault="0042308E" w:rsidP="0042308E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702565C8" w14:textId="77777777" w:rsidR="0042308E" w:rsidRDefault="0042308E" w:rsidP="0042308E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>felhívja a Polgármesteri Hivatalt az 1.) pontban foglaltakkal kapcsolatban a szükséges intézkedések megtételére.</w:t>
      </w:r>
    </w:p>
    <w:p w14:paraId="65BE8AE9" w14:textId="77777777" w:rsidR="0042308E" w:rsidRDefault="0042308E" w:rsidP="0042308E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9E40427" w14:textId="77777777" w:rsidR="0042308E" w:rsidRPr="00790829" w:rsidRDefault="0042308E" w:rsidP="0042308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2023. december 5.</w:t>
      </w:r>
    </w:p>
    <w:p w14:paraId="1B804182" w14:textId="77777777" w:rsidR="0042308E" w:rsidRDefault="0042308E" w:rsidP="0042308E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Szántóné Karl Rita osztályvezető</w:t>
      </w:r>
    </w:p>
    <w:p w14:paraId="6D6B7BE6" w14:textId="4C202E92" w:rsidR="008F1D69" w:rsidRPr="00D60BF0" w:rsidRDefault="008F1D69" w:rsidP="003C25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4B9820" w14:textId="4F8E499B" w:rsidR="00FE564B" w:rsidRPr="003C259F" w:rsidRDefault="002E118F" w:rsidP="003C259F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További kérdés hozzászólás nem hangzott el, az elnök </w:t>
      </w:r>
      <w:r w:rsidR="001220E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 képviselő-testület az ülését </w:t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9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F20A7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</w:t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="001220E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7A1695B8" w14:textId="77777777" w:rsidR="00FE564B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930355B" w14:textId="4FEF0E7C" w:rsidR="002E118F" w:rsidRPr="00D60BF0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Pr="00D60BF0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2B02757" w14:textId="77777777" w:rsidR="004F44B4" w:rsidRPr="00D60BF0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E5176D9" w14:textId="6F6BB11D" w:rsidR="002E118F" w:rsidRPr="00D60BF0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</w:t>
      </w:r>
      <w:r w:rsidR="00F20A7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ifj. Kovács György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jegyzőkönyv-hitelesítő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</w:t>
      </w:r>
      <w:r w:rsidR="00CB41A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elnök </w:t>
      </w:r>
    </w:p>
    <w:p w14:paraId="66490C1E" w14:textId="77777777" w:rsidR="002E118F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A27C49B" w14:textId="77777777" w:rsidR="003C259F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DB0A61F" w14:textId="77777777" w:rsidR="003C259F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D18F508" w14:textId="77777777" w:rsidR="003C259F" w:rsidRPr="00D60BF0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BA19EEF" w14:textId="725D39F3" w:rsidR="004F44B4" w:rsidRPr="00D60BF0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105EA31E" w14:textId="77777777" w:rsidR="003C259F" w:rsidRPr="00D60BF0" w:rsidRDefault="002E118F" w:rsidP="003C25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Ellenjegyezte</w:t>
      </w:r>
      <w:proofErr w:type="spellEnd"/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: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dr. </w:t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Biró Gyula</w:t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Készítette:</w:t>
      </w:r>
      <w:r w:rsidR="003C259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dr. Holczer Mónika</w:t>
      </w:r>
    </w:p>
    <w:p w14:paraId="331B50F5" w14:textId="728A0EE2" w:rsidR="002E118F" w:rsidRPr="003C259F" w:rsidRDefault="003C259F" w:rsidP="00FF4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    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aljegyző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igazgatóságvezet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ő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</w:p>
    <w:sectPr w:rsidR="002E118F" w:rsidRPr="003C259F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460E02A2" w:rsidR="00424028" w:rsidRDefault="0042308E" w:rsidP="0079047C">
    <w:pPr>
      <w:pStyle w:val="llb"/>
      <w:jc w:val="right"/>
    </w:pPr>
    <w:r>
      <w:t>1127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4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3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32"/>
  </w:num>
  <w:num w:numId="4">
    <w:abstractNumId w:val="11"/>
  </w:num>
  <w:num w:numId="5">
    <w:abstractNumId w:val="0"/>
  </w:num>
  <w:num w:numId="6">
    <w:abstractNumId w:val="19"/>
  </w:num>
  <w:num w:numId="7">
    <w:abstractNumId w:val="12"/>
  </w:num>
  <w:num w:numId="8">
    <w:abstractNumId w:val="4"/>
  </w:num>
  <w:num w:numId="9">
    <w:abstractNumId w:val="30"/>
  </w:num>
  <w:num w:numId="10">
    <w:abstractNumId w:val="17"/>
  </w:num>
  <w:num w:numId="11">
    <w:abstractNumId w:val="34"/>
  </w:num>
  <w:num w:numId="12">
    <w:abstractNumId w:val="7"/>
  </w:num>
  <w:num w:numId="13">
    <w:abstractNumId w:val="16"/>
  </w:num>
  <w:num w:numId="14">
    <w:abstractNumId w:val="25"/>
  </w:num>
  <w:num w:numId="15">
    <w:abstractNumId w:val="15"/>
  </w:num>
  <w:num w:numId="16">
    <w:abstractNumId w:val="28"/>
  </w:num>
  <w:num w:numId="17">
    <w:abstractNumId w:val="3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10"/>
  </w:num>
  <w:num w:numId="23">
    <w:abstractNumId w:val="29"/>
  </w:num>
  <w:num w:numId="24">
    <w:abstractNumId w:val="26"/>
  </w:num>
  <w:num w:numId="25">
    <w:abstractNumId w:val="8"/>
  </w:num>
  <w:num w:numId="26">
    <w:abstractNumId w:val="9"/>
  </w:num>
  <w:num w:numId="27">
    <w:abstractNumId w:val="22"/>
  </w:num>
  <w:num w:numId="28">
    <w:abstractNumId w:val="18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"/>
  </w:num>
  <w:num w:numId="33">
    <w:abstractNumId w:val="13"/>
  </w:num>
  <w:num w:numId="34">
    <w:abstractNumId w:val="23"/>
  </w:num>
  <w:num w:numId="35">
    <w:abstractNumId w:val="6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409FF"/>
    <w:rsid w:val="0005209A"/>
    <w:rsid w:val="0009480F"/>
    <w:rsid w:val="000B2C47"/>
    <w:rsid w:val="000D0F07"/>
    <w:rsid w:val="000D78BF"/>
    <w:rsid w:val="000E7719"/>
    <w:rsid w:val="000F437E"/>
    <w:rsid w:val="000F52DF"/>
    <w:rsid w:val="001220E7"/>
    <w:rsid w:val="001348DD"/>
    <w:rsid w:val="00191E3D"/>
    <w:rsid w:val="001A2C27"/>
    <w:rsid w:val="001A5615"/>
    <w:rsid w:val="001A79B2"/>
    <w:rsid w:val="001B41EC"/>
    <w:rsid w:val="001B5089"/>
    <w:rsid w:val="001F41C3"/>
    <w:rsid w:val="00234777"/>
    <w:rsid w:val="002513B7"/>
    <w:rsid w:val="00252420"/>
    <w:rsid w:val="00255318"/>
    <w:rsid w:val="00256504"/>
    <w:rsid w:val="0026256A"/>
    <w:rsid w:val="002A3AF9"/>
    <w:rsid w:val="002C4426"/>
    <w:rsid w:val="002D52F6"/>
    <w:rsid w:val="002E118F"/>
    <w:rsid w:val="00350072"/>
    <w:rsid w:val="00363623"/>
    <w:rsid w:val="003851B7"/>
    <w:rsid w:val="00385CFB"/>
    <w:rsid w:val="00392BB8"/>
    <w:rsid w:val="003B190B"/>
    <w:rsid w:val="003B3438"/>
    <w:rsid w:val="003C259F"/>
    <w:rsid w:val="003E5DB8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845E8"/>
    <w:rsid w:val="004879EF"/>
    <w:rsid w:val="00493A00"/>
    <w:rsid w:val="004973A5"/>
    <w:rsid w:val="004B17C3"/>
    <w:rsid w:val="004D0E51"/>
    <w:rsid w:val="004D7A96"/>
    <w:rsid w:val="004E380A"/>
    <w:rsid w:val="004E6029"/>
    <w:rsid w:val="004F44B4"/>
    <w:rsid w:val="00504146"/>
    <w:rsid w:val="0050793F"/>
    <w:rsid w:val="00521B7D"/>
    <w:rsid w:val="00531DE4"/>
    <w:rsid w:val="0053308A"/>
    <w:rsid w:val="00537E14"/>
    <w:rsid w:val="005811A2"/>
    <w:rsid w:val="005A21C8"/>
    <w:rsid w:val="005A247A"/>
    <w:rsid w:val="005C720E"/>
    <w:rsid w:val="005D752F"/>
    <w:rsid w:val="005E37C3"/>
    <w:rsid w:val="005F0C95"/>
    <w:rsid w:val="00620CD8"/>
    <w:rsid w:val="00622C2D"/>
    <w:rsid w:val="00624B3B"/>
    <w:rsid w:val="00625386"/>
    <w:rsid w:val="00672866"/>
    <w:rsid w:val="006A2183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810262"/>
    <w:rsid w:val="008317AA"/>
    <w:rsid w:val="00831B4D"/>
    <w:rsid w:val="008422C1"/>
    <w:rsid w:val="00865125"/>
    <w:rsid w:val="008B40FF"/>
    <w:rsid w:val="008F1D69"/>
    <w:rsid w:val="009123F2"/>
    <w:rsid w:val="00915703"/>
    <w:rsid w:val="00942C5D"/>
    <w:rsid w:val="00971E49"/>
    <w:rsid w:val="00980149"/>
    <w:rsid w:val="009878C2"/>
    <w:rsid w:val="0099766F"/>
    <w:rsid w:val="009A255F"/>
    <w:rsid w:val="009B610B"/>
    <w:rsid w:val="009C0996"/>
    <w:rsid w:val="009C395E"/>
    <w:rsid w:val="009D2042"/>
    <w:rsid w:val="009F4317"/>
    <w:rsid w:val="00A37DAD"/>
    <w:rsid w:val="00A6610C"/>
    <w:rsid w:val="00AE7919"/>
    <w:rsid w:val="00B052DC"/>
    <w:rsid w:val="00B25D50"/>
    <w:rsid w:val="00BC2427"/>
    <w:rsid w:val="00C00495"/>
    <w:rsid w:val="00C20CD9"/>
    <w:rsid w:val="00C56359"/>
    <w:rsid w:val="00C60584"/>
    <w:rsid w:val="00CB41AF"/>
    <w:rsid w:val="00D1796A"/>
    <w:rsid w:val="00D60BF0"/>
    <w:rsid w:val="00D80EA8"/>
    <w:rsid w:val="00DD22A7"/>
    <w:rsid w:val="00DD3809"/>
    <w:rsid w:val="00DD4E6B"/>
    <w:rsid w:val="00DF7897"/>
    <w:rsid w:val="00E4160D"/>
    <w:rsid w:val="00E51D68"/>
    <w:rsid w:val="00E92451"/>
    <w:rsid w:val="00EB5501"/>
    <w:rsid w:val="00ED2F95"/>
    <w:rsid w:val="00F20A73"/>
    <w:rsid w:val="00F22EA0"/>
    <w:rsid w:val="00F314F2"/>
    <w:rsid w:val="00F86E28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3DC8-1F96-4D7E-8D86-03A69244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956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25</cp:revision>
  <cp:lastPrinted>2023-05-31T08:20:00Z</cp:lastPrinted>
  <dcterms:created xsi:type="dcterms:W3CDTF">2023-05-30T06:29:00Z</dcterms:created>
  <dcterms:modified xsi:type="dcterms:W3CDTF">2023-11-28T14:19:00Z</dcterms:modified>
</cp:coreProperties>
</file>