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A1B05" w14:textId="77777777" w:rsidR="0002343D" w:rsidRPr="00067C15" w:rsidRDefault="0002343D" w:rsidP="0002343D">
      <w:pPr>
        <w:pBdr>
          <w:bottom w:val="single" w:sz="6" w:space="1" w:color="auto"/>
        </w:pBdr>
        <w:jc w:val="center"/>
        <w:rPr>
          <w:b/>
          <w:szCs w:val="24"/>
        </w:rPr>
      </w:pPr>
      <w:r w:rsidRPr="00067C15">
        <w:rPr>
          <w:b/>
          <w:szCs w:val="24"/>
        </w:rPr>
        <w:t>SZEKSZÁRDI ROMA NEMZETISÉGI ÖNKORMÁNYZAT</w:t>
      </w:r>
    </w:p>
    <w:p w14:paraId="739B419E" w14:textId="77777777" w:rsidR="0002343D" w:rsidRDefault="0002343D" w:rsidP="0002343D">
      <w:pPr>
        <w:pBdr>
          <w:bottom w:val="single" w:sz="6" w:space="1" w:color="auto"/>
        </w:pBdr>
        <w:rPr>
          <w:b/>
          <w:sz w:val="24"/>
          <w:szCs w:val="24"/>
        </w:rPr>
      </w:pPr>
    </w:p>
    <w:p w14:paraId="26313596" w14:textId="77777777" w:rsidR="0002343D" w:rsidRDefault="0002343D" w:rsidP="0002343D">
      <w:pPr>
        <w:spacing w:after="200" w:line="276" w:lineRule="auto"/>
        <w:rPr>
          <w:sz w:val="24"/>
          <w:szCs w:val="24"/>
        </w:rPr>
      </w:pPr>
    </w:p>
    <w:p w14:paraId="48E17C01" w14:textId="09A9DD4E" w:rsidR="0002343D" w:rsidRPr="00A64D57" w:rsidRDefault="00AA3EC6" w:rsidP="0002343D">
      <w:pPr>
        <w:spacing w:after="200" w:line="276" w:lineRule="auto"/>
        <w:jc w:val="right"/>
        <w:rPr>
          <w:b/>
          <w:i/>
        </w:rPr>
      </w:pPr>
      <w:r w:rsidRPr="00A64D57">
        <w:rPr>
          <w:b/>
          <w:i/>
        </w:rPr>
        <w:t>ELŐTERJESZTÉS</w:t>
      </w:r>
      <w:r w:rsidR="00F36F00" w:rsidRPr="00A64D57">
        <w:rPr>
          <w:b/>
          <w:i/>
        </w:rPr>
        <w:t xml:space="preserve"> SORSZÁMA: </w:t>
      </w:r>
      <w:r w:rsidR="00ED4724">
        <w:rPr>
          <w:b/>
          <w:i/>
        </w:rPr>
        <w:t>8</w:t>
      </w:r>
      <w:r w:rsidRPr="00A64D57">
        <w:rPr>
          <w:b/>
          <w:i/>
        </w:rPr>
        <w:t>.</w:t>
      </w:r>
    </w:p>
    <w:p w14:paraId="0D5F1B44" w14:textId="5E5AADD5" w:rsidR="0002343D" w:rsidRPr="00A64D57" w:rsidRDefault="007D4147" w:rsidP="0002343D">
      <w:pPr>
        <w:spacing w:after="200" w:line="276" w:lineRule="auto"/>
        <w:jc w:val="right"/>
        <w:rPr>
          <w:b/>
          <w:i/>
        </w:rPr>
      </w:pPr>
      <w:r w:rsidRPr="00A64D57">
        <w:rPr>
          <w:b/>
          <w:i/>
        </w:rPr>
        <w:t xml:space="preserve">MELLÉKLET: </w:t>
      </w:r>
      <w:r w:rsidR="00A64D57" w:rsidRPr="00A64D57">
        <w:rPr>
          <w:b/>
          <w:i/>
        </w:rPr>
        <w:t>-</w:t>
      </w:r>
      <w:r w:rsidR="00AA3EC6" w:rsidRPr="00A64D57">
        <w:rPr>
          <w:b/>
          <w:i/>
        </w:rPr>
        <w:t xml:space="preserve"> db</w:t>
      </w:r>
    </w:p>
    <w:p w14:paraId="7058115F" w14:textId="79F22177" w:rsidR="0002343D" w:rsidRPr="00A64D57" w:rsidRDefault="0002343D" w:rsidP="009C1060">
      <w:pPr>
        <w:rPr>
          <w:b/>
          <w:i/>
        </w:rPr>
      </w:pPr>
    </w:p>
    <w:p w14:paraId="58FAD3EE" w14:textId="77777777" w:rsidR="009C1060" w:rsidRPr="00A64D57" w:rsidRDefault="009C1060" w:rsidP="009C1060">
      <w:pPr>
        <w:rPr>
          <w:b/>
          <w:i/>
        </w:rPr>
      </w:pPr>
    </w:p>
    <w:p w14:paraId="7D9F4A51" w14:textId="65E26DF6" w:rsidR="0002343D" w:rsidRPr="00A64D57" w:rsidRDefault="0002343D" w:rsidP="0002343D">
      <w:pPr>
        <w:spacing w:after="0" w:line="240" w:lineRule="auto"/>
        <w:jc w:val="center"/>
        <w:rPr>
          <w:rFonts w:eastAsia="Times New Roman"/>
          <w:b/>
          <w:lang w:eastAsia="hu-HU"/>
        </w:rPr>
      </w:pPr>
      <w:r w:rsidRPr="00A64D57">
        <w:rPr>
          <w:b/>
          <w:i/>
        </w:rPr>
        <w:t xml:space="preserve">TÁRGY: </w:t>
      </w:r>
      <w:r w:rsidR="007E2190">
        <w:rPr>
          <w:b/>
          <w:i/>
        </w:rPr>
        <w:t>Tájékoztatás bírósági ülnök választásával kapcsolatban megtett intézkedésekről</w:t>
      </w:r>
    </w:p>
    <w:p w14:paraId="1E545872" w14:textId="77777777" w:rsidR="0002343D" w:rsidRPr="00A64D57" w:rsidRDefault="0002343D" w:rsidP="0002343D">
      <w:pPr>
        <w:spacing w:before="360" w:after="200" w:line="360" w:lineRule="auto"/>
        <w:jc w:val="center"/>
        <w:rPr>
          <w:b/>
          <w:i/>
        </w:rPr>
      </w:pPr>
      <w:r w:rsidRPr="00A64D57">
        <w:rPr>
          <w:b/>
          <w:i/>
        </w:rPr>
        <w:t>E L Ő T E R J E S Z T É S</w:t>
      </w:r>
    </w:p>
    <w:p w14:paraId="24D1DF16" w14:textId="77777777" w:rsidR="0002343D" w:rsidRPr="00A64D57" w:rsidRDefault="0002343D" w:rsidP="0002343D">
      <w:pPr>
        <w:spacing w:before="360" w:after="200" w:line="360" w:lineRule="auto"/>
        <w:jc w:val="center"/>
        <w:rPr>
          <w:b/>
          <w:i/>
        </w:rPr>
      </w:pPr>
      <w:r w:rsidRPr="00A64D57">
        <w:rPr>
          <w:b/>
          <w:i/>
        </w:rPr>
        <w:t>a Szekszárdi Roma Nemzetiségi Önkormányzat Képviselő-testülete</w:t>
      </w:r>
    </w:p>
    <w:p w14:paraId="22682862" w14:textId="1E912368" w:rsidR="0002343D" w:rsidRPr="00A64D57" w:rsidRDefault="00A64D57" w:rsidP="0002343D">
      <w:pPr>
        <w:spacing w:after="200" w:line="360" w:lineRule="auto"/>
        <w:jc w:val="center"/>
        <w:rPr>
          <w:b/>
          <w:i/>
        </w:rPr>
      </w:pPr>
      <w:r w:rsidRPr="00A64D57">
        <w:rPr>
          <w:b/>
          <w:i/>
        </w:rPr>
        <w:t>Soron következő</w:t>
      </w:r>
      <w:r w:rsidR="0002343D" w:rsidRPr="00A64D57">
        <w:rPr>
          <w:b/>
          <w:i/>
        </w:rPr>
        <w:t xml:space="preserve"> </w:t>
      </w:r>
      <w:r w:rsidR="003066FA" w:rsidRPr="00A64D57">
        <w:rPr>
          <w:b/>
          <w:i/>
        </w:rPr>
        <w:t>ülésére</w:t>
      </w:r>
    </w:p>
    <w:p w14:paraId="10E205D4" w14:textId="77777777" w:rsidR="0002343D" w:rsidRPr="00A64D57" w:rsidRDefault="0002343D" w:rsidP="0002343D">
      <w:pPr>
        <w:spacing w:after="200" w:line="360" w:lineRule="auto"/>
        <w:rPr>
          <w:b/>
          <w:i/>
        </w:rPr>
      </w:pPr>
    </w:p>
    <w:p w14:paraId="75264B60" w14:textId="367061AB" w:rsidR="009C47A8" w:rsidRPr="00A64D57" w:rsidRDefault="0002343D" w:rsidP="00815681">
      <w:pPr>
        <w:spacing w:after="200" w:line="360" w:lineRule="auto"/>
        <w:ind w:left="3540" w:hanging="3540"/>
        <w:rPr>
          <w:rFonts w:asciiTheme="minorHAnsi" w:hAnsiTheme="minorHAnsi" w:cstheme="minorHAnsi"/>
          <w:b/>
          <w:i/>
        </w:rPr>
      </w:pPr>
      <w:r w:rsidRPr="00A64D57">
        <w:rPr>
          <w:b/>
          <w:i/>
        </w:rPr>
        <w:t xml:space="preserve">ELŐTERJESZTŐ: </w:t>
      </w:r>
      <w:r w:rsidRPr="00A64D57">
        <w:rPr>
          <w:b/>
          <w:i/>
        </w:rPr>
        <w:tab/>
      </w:r>
      <w:r w:rsidR="009C47A8" w:rsidRPr="00A64D57">
        <w:rPr>
          <w:rFonts w:asciiTheme="minorHAnsi" w:hAnsiTheme="minorHAnsi" w:cstheme="minorHAnsi"/>
          <w:b/>
          <w:i/>
        </w:rPr>
        <w:tab/>
      </w:r>
      <w:r w:rsidR="00AB10F5" w:rsidRPr="00A64D57">
        <w:rPr>
          <w:rFonts w:asciiTheme="minorHAnsi" w:hAnsiTheme="minorHAnsi" w:cstheme="minorHAnsi"/>
          <w:b/>
          <w:i/>
        </w:rPr>
        <w:t>dr. Holczer Mónika igazgatóságvezető</w:t>
      </w:r>
    </w:p>
    <w:p w14:paraId="59269CD5" w14:textId="1B918C3F" w:rsidR="0002343D" w:rsidRPr="00A64D57" w:rsidRDefault="0002343D" w:rsidP="0002343D">
      <w:pPr>
        <w:spacing w:after="200" w:line="360" w:lineRule="auto"/>
        <w:rPr>
          <w:b/>
          <w:i/>
        </w:rPr>
      </w:pPr>
      <w:r w:rsidRPr="00A64D57">
        <w:rPr>
          <w:b/>
          <w:i/>
        </w:rPr>
        <w:t xml:space="preserve">ELŐTERJESZTÉST KÉSZÍTETTE: </w:t>
      </w:r>
      <w:r w:rsidRPr="00A64D57">
        <w:rPr>
          <w:b/>
          <w:i/>
        </w:rPr>
        <w:tab/>
      </w:r>
      <w:r w:rsidR="00AB10F5" w:rsidRPr="00A64D57">
        <w:rPr>
          <w:b/>
          <w:i/>
        </w:rPr>
        <w:tab/>
      </w:r>
      <w:r w:rsidR="00A64D57">
        <w:rPr>
          <w:b/>
          <w:i/>
        </w:rPr>
        <w:tab/>
      </w:r>
      <w:r w:rsidR="00AB10F5" w:rsidRPr="00A64D57">
        <w:rPr>
          <w:rFonts w:asciiTheme="minorHAnsi" w:hAnsiTheme="minorHAnsi" w:cstheme="minorHAnsi"/>
          <w:b/>
          <w:i/>
        </w:rPr>
        <w:t>dr. Holczer Mónika igazgatóságvezető</w:t>
      </w:r>
    </w:p>
    <w:p w14:paraId="1C177766" w14:textId="1ED65445" w:rsidR="009C1060" w:rsidRPr="00A64D57" w:rsidRDefault="009C1060" w:rsidP="0002343D">
      <w:pPr>
        <w:spacing w:after="200" w:line="360" w:lineRule="auto"/>
        <w:rPr>
          <w:b/>
          <w:i/>
        </w:rPr>
      </w:pPr>
      <w:r w:rsidRPr="00A64D57">
        <w:rPr>
          <w:rFonts w:asciiTheme="minorHAnsi" w:hAnsiTheme="minorHAnsi" w:cstheme="minorHAnsi"/>
          <w:b/>
          <w:i/>
        </w:rPr>
        <w:t>ELŐADÓ:</w:t>
      </w:r>
      <w:r w:rsidRPr="00A64D57">
        <w:rPr>
          <w:rFonts w:asciiTheme="minorHAnsi" w:hAnsiTheme="minorHAnsi" w:cstheme="minorHAnsi"/>
          <w:b/>
          <w:i/>
        </w:rPr>
        <w:tab/>
      </w:r>
      <w:r w:rsidRPr="00A64D57">
        <w:rPr>
          <w:rFonts w:asciiTheme="minorHAnsi" w:hAnsiTheme="minorHAnsi" w:cstheme="minorHAnsi"/>
          <w:b/>
          <w:i/>
        </w:rPr>
        <w:tab/>
      </w:r>
      <w:r w:rsidRPr="00A64D57">
        <w:rPr>
          <w:rFonts w:asciiTheme="minorHAnsi" w:hAnsiTheme="minorHAnsi" w:cstheme="minorHAnsi"/>
          <w:b/>
          <w:i/>
        </w:rPr>
        <w:tab/>
      </w:r>
      <w:r w:rsidRPr="00A64D57">
        <w:rPr>
          <w:rFonts w:asciiTheme="minorHAnsi" w:hAnsiTheme="minorHAnsi" w:cstheme="minorHAnsi"/>
          <w:b/>
          <w:i/>
        </w:rPr>
        <w:tab/>
      </w:r>
      <w:r w:rsidRPr="00A64D57">
        <w:rPr>
          <w:rFonts w:asciiTheme="minorHAnsi" w:hAnsiTheme="minorHAnsi" w:cstheme="minorHAnsi"/>
          <w:b/>
          <w:i/>
        </w:rPr>
        <w:tab/>
      </w:r>
      <w:r w:rsidR="00AB10F5" w:rsidRPr="00A64D57">
        <w:rPr>
          <w:rFonts w:asciiTheme="minorHAnsi" w:hAnsiTheme="minorHAnsi" w:cstheme="minorHAnsi"/>
          <w:b/>
          <w:i/>
        </w:rPr>
        <w:t>dr. Holczer Mónika igazgatóságvezető</w:t>
      </w:r>
    </w:p>
    <w:p w14:paraId="395B7411" w14:textId="479BFB53" w:rsidR="0002343D" w:rsidRPr="00A64D57" w:rsidRDefault="0002343D" w:rsidP="0002343D">
      <w:pPr>
        <w:spacing w:after="200" w:line="360" w:lineRule="auto"/>
        <w:rPr>
          <w:b/>
          <w:i/>
        </w:rPr>
      </w:pPr>
    </w:p>
    <w:p w14:paraId="460588CD" w14:textId="77777777" w:rsidR="009C1060" w:rsidRPr="00A64D57" w:rsidRDefault="009C1060" w:rsidP="0002343D">
      <w:pPr>
        <w:spacing w:after="200" w:line="360" w:lineRule="auto"/>
        <w:rPr>
          <w:b/>
          <w:i/>
        </w:rPr>
      </w:pPr>
    </w:p>
    <w:p w14:paraId="03126AE2" w14:textId="331A6090" w:rsidR="009C1060" w:rsidRPr="00B20D60" w:rsidRDefault="0002343D" w:rsidP="00A64D57">
      <w:pPr>
        <w:spacing w:after="200" w:line="360" w:lineRule="auto"/>
        <w:ind w:left="-142"/>
        <w:rPr>
          <w:b/>
          <w:i/>
        </w:rPr>
      </w:pPr>
      <w:r w:rsidRPr="00B20D60">
        <w:rPr>
          <w:b/>
          <w:i/>
        </w:rPr>
        <w:t xml:space="preserve">TÖRVÉNYESSÉGI VÉLEMÉNYEZÉSRE BEMUTATVA: </w:t>
      </w:r>
      <w:r w:rsidR="00044598" w:rsidRPr="00B20D60">
        <w:rPr>
          <w:b/>
          <w:i/>
        </w:rPr>
        <w:t xml:space="preserve">   </w:t>
      </w:r>
      <w:r w:rsidR="00A64D57" w:rsidRPr="00B20D60">
        <w:rPr>
          <w:b/>
          <w:i/>
        </w:rPr>
        <w:t>Majnayné Sajben Anna igazgatóságvezető</w:t>
      </w:r>
    </w:p>
    <w:p w14:paraId="19010389" w14:textId="2973DEB6" w:rsidR="009C1060" w:rsidRPr="00B20D60" w:rsidRDefault="009C1060" w:rsidP="0002343D">
      <w:pPr>
        <w:spacing w:after="200" w:line="276" w:lineRule="auto"/>
      </w:pPr>
    </w:p>
    <w:p w14:paraId="5D33BDB6" w14:textId="77777777" w:rsidR="009C1060" w:rsidRPr="00B20D60" w:rsidRDefault="009C1060" w:rsidP="0002343D">
      <w:pPr>
        <w:spacing w:after="200" w:line="276" w:lineRule="auto"/>
      </w:pPr>
    </w:p>
    <w:p w14:paraId="507281B0" w14:textId="746F0417" w:rsidR="0002343D" w:rsidRPr="00A64D57" w:rsidRDefault="007D4147" w:rsidP="0002343D">
      <w:pPr>
        <w:spacing w:after="200" w:line="276" w:lineRule="auto"/>
      </w:pPr>
      <w:r w:rsidRPr="00B20D60">
        <w:t>Terjedelem: 1 +</w:t>
      </w:r>
      <w:r w:rsidR="007E2190" w:rsidRPr="00B20D60">
        <w:t xml:space="preserve"> </w:t>
      </w:r>
      <w:r w:rsidR="00B20D60" w:rsidRPr="00B20D60">
        <w:t>3</w:t>
      </w:r>
      <w:r w:rsidR="0002343D" w:rsidRPr="00B20D60">
        <w:t xml:space="preserve"> oldal</w:t>
      </w:r>
    </w:p>
    <w:p w14:paraId="53E61966" w14:textId="77777777" w:rsidR="00DF5F1B" w:rsidRDefault="00DF5F1B" w:rsidP="0002343D">
      <w:pPr>
        <w:spacing w:line="240" w:lineRule="auto"/>
        <w:jc w:val="right"/>
        <w:rPr>
          <w:i/>
          <w:spacing w:val="32"/>
          <w:sz w:val="24"/>
          <w:szCs w:val="24"/>
          <w:u w:val="single"/>
        </w:rPr>
      </w:pPr>
    </w:p>
    <w:p w14:paraId="34DD2E9F" w14:textId="77777777" w:rsidR="00815681" w:rsidRDefault="00815681" w:rsidP="00CA5BBF">
      <w:pPr>
        <w:suppressAutoHyphens/>
        <w:rPr>
          <w:rFonts w:asciiTheme="minorHAnsi" w:hAnsiTheme="minorHAnsi" w:cstheme="minorHAnsi"/>
          <w:b/>
          <w:sz w:val="24"/>
          <w:szCs w:val="24"/>
        </w:rPr>
      </w:pPr>
    </w:p>
    <w:p w14:paraId="7296EDA3" w14:textId="77777777" w:rsidR="00815681" w:rsidRDefault="00815681">
      <w:pPr>
        <w:rPr>
          <w:rFonts w:asciiTheme="minorHAnsi" w:hAnsiTheme="minorHAnsi" w:cstheme="minorHAnsi"/>
          <w:b/>
          <w:sz w:val="24"/>
          <w:szCs w:val="24"/>
        </w:rPr>
      </w:pPr>
      <w:r>
        <w:rPr>
          <w:rFonts w:asciiTheme="minorHAnsi" w:hAnsiTheme="minorHAnsi" w:cstheme="minorHAnsi"/>
          <w:b/>
          <w:sz w:val="24"/>
          <w:szCs w:val="24"/>
        </w:rPr>
        <w:br w:type="page"/>
      </w:r>
    </w:p>
    <w:p w14:paraId="0966D44C" w14:textId="593FBB94" w:rsidR="00CA5BBF" w:rsidRPr="00800C4F" w:rsidRDefault="00CA5BBF" w:rsidP="00800C4F">
      <w:pPr>
        <w:suppressAutoHyphens/>
        <w:spacing w:after="0" w:line="240" w:lineRule="auto"/>
        <w:rPr>
          <w:rFonts w:asciiTheme="minorHAnsi" w:hAnsiTheme="minorHAnsi" w:cstheme="minorHAnsi"/>
          <w:b/>
          <w:sz w:val="24"/>
          <w:szCs w:val="24"/>
        </w:rPr>
      </w:pPr>
      <w:r w:rsidRPr="00800C4F">
        <w:rPr>
          <w:rFonts w:asciiTheme="minorHAnsi" w:hAnsiTheme="minorHAnsi" w:cstheme="minorHAnsi"/>
          <w:b/>
          <w:sz w:val="24"/>
          <w:szCs w:val="24"/>
        </w:rPr>
        <w:lastRenderedPageBreak/>
        <w:t>Tisztelt Képviselő-testület!</w:t>
      </w:r>
    </w:p>
    <w:p w14:paraId="7D0C0AD5" w14:textId="77777777" w:rsidR="006420C1" w:rsidRPr="00800C4F" w:rsidRDefault="006420C1" w:rsidP="00800C4F">
      <w:pPr>
        <w:suppressAutoHyphens/>
        <w:spacing w:after="0" w:line="240" w:lineRule="auto"/>
        <w:rPr>
          <w:rFonts w:asciiTheme="minorHAnsi" w:hAnsiTheme="minorHAnsi" w:cstheme="minorHAnsi"/>
          <w:b/>
          <w:sz w:val="24"/>
          <w:szCs w:val="24"/>
        </w:rPr>
      </w:pPr>
    </w:p>
    <w:p w14:paraId="20D17AB1" w14:textId="77777777" w:rsidR="00800C4F" w:rsidRPr="00800C4F" w:rsidRDefault="00800C4F" w:rsidP="00800C4F">
      <w:pPr>
        <w:tabs>
          <w:tab w:val="left" w:pos="3990"/>
        </w:tabs>
        <w:spacing w:after="0" w:line="240" w:lineRule="auto"/>
        <w:jc w:val="both"/>
        <w:rPr>
          <w:rFonts w:asciiTheme="minorHAnsi" w:hAnsiTheme="minorHAnsi" w:cstheme="minorHAnsi"/>
          <w:sz w:val="24"/>
          <w:szCs w:val="24"/>
        </w:rPr>
      </w:pPr>
      <w:r w:rsidRPr="00800C4F">
        <w:rPr>
          <w:rFonts w:asciiTheme="minorHAnsi" w:hAnsiTheme="minorHAnsi" w:cstheme="minorHAnsi"/>
          <w:sz w:val="24"/>
          <w:szCs w:val="24"/>
        </w:rPr>
        <w:t xml:space="preserve">Magyarország Alaptörvénye Bíróság fejezetének 27. cikk (2) bekezdése értelmében a törvény által meghatározott ügyekben és módon nem hivatásos bírák is részt vesznek az ítélkezésben. </w:t>
      </w:r>
    </w:p>
    <w:p w14:paraId="1F5C9C0A" w14:textId="77777777" w:rsidR="00800C4F" w:rsidRPr="00800C4F" w:rsidRDefault="00800C4F" w:rsidP="00800C4F">
      <w:pPr>
        <w:spacing w:after="0" w:line="240" w:lineRule="auto"/>
        <w:jc w:val="both"/>
        <w:rPr>
          <w:rFonts w:asciiTheme="minorHAnsi" w:hAnsiTheme="minorHAnsi" w:cstheme="minorHAnsi"/>
          <w:b/>
          <w:bCs/>
          <w:sz w:val="24"/>
          <w:szCs w:val="24"/>
        </w:rPr>
      </w:pPr>
    </w:p>
    <w:p w14:paraId="3EDAE6E7" w14:textId="77777777" w:rsidR="00800C4F" w:rsidRPr="00800C4F" w:rsidRDefault="00800C4F" w:rsidP="00800C4F">
      <w:pPr>
        <w:tabs>
          <w:tab w:val="left" w:pos="3990"/>
        </w:tabs>
        <w:spacing w:after="0" w:line="240" w:lineRule="auto"/>
        <w:jc w:val="both"/>
        <w:rPr>
          <w:rFonts w:asciiTheme="minorHAnsi" w:hAnsiTheme="minorHAnsi" w:cstheme="minorHAnsi"/>
          <w:sz w:val="24"/>
          <w:szCs w:val="24"/>
        </w:rPr>
      </w:pPr>
      <w:r w:rsidRPr="00800C4F">
        <w:rPr>
          <w:rFonts w:asciiTheme="minorHAnsi" w:hAnsiTheme="minorHAnsi" w:cstheme="minorHAnsi"/>
          <w:sz w:val="24"/>
          <w:szCs w:val="24"/>
        </w:rPr>
        <w:t>A bírák jogállásáról és javadalmazásáról szóló 2011. évi CLXII. törvény (a továbbiakban: Bjt.) rendelkezik az ülnökjelölés és választás módjáról.</w:t>
      </w:r>
    </w:p>
    <w:p w14:paraId="6ED8F964" w14:textId="77777777" w:rsidR="00800C4F" w:rsidRPr="00800C4F" w:rsidRDefault="00800C4F" w:rsidP="00800C4F">
      <w:pPr>
        <w:spacing w:after="0" w:line="240" w:lineRule="auto"/>
        <w:jc w:val="both"/>
        <w:rPr>
          <w:rFonts w:asciiTheme="minorHAnsi" w:hAnsiTheme="minorHAnsi" w:cstheme="minorHAnsi"/>
          <w:b/>
          <w:bCs/>
          <w:sz w:val="24"/>
          <w:szCs w:val="24"/>
        </w:rPr>
      </w:pPr>
    </w:p>
    <w:p w14:paraId="14E46A7D" w14:textId="77777777" w:rsidR="00800C4F" w:rsidRPr="00800C4F" w:rsidRDefault="00800C4F" w:rsidP="00800C4F">
      <w:pPr>
        <w:spacing w:after="0" w:line="240" w:lineRule="auto"/>
        <w:jc w:val="both"/>
        <w:rPr>
          <w:rFonts w:asciiTheme="minorHAnsi" w:eastAsiaTheme="minorHAnsi" w:hAnsiTheme="minorHAnsi" w:cstheme="minorHAnsi"/>
          <w:sz w:val="24"/>
          <w:szCs w:val="24"/>
        </w:rPr>
      </w:pPr>
      <w:r w:rsidRPr="00800C4F">
        <w:rPr>
          <w:rFonts w:asciiTheme="minorHAnsi" w:hAnsiTheme="minorHAnsi" w:cstheme="minorHAnsi"/>
          <w:sz w:val="24"/>
          <w:szCs w:val="24"/>
        </w:rPr>
        <w:t>A Bjt. 216. § (2) bekezdése alapján a Köztársasági Elnök 39/2023.(III.6.) KE határozatával (a továbbiakban: KE határozat) a bírósági ülnökök megválasztását a 2023. március 7. napja és 2023. április 30. napja közé eső időtartamra tűzte ki. Az Országos Bírósági Hivatal elnöke a 24.SZ/2023.(II.15.) OBHE határozatában megállapította az egyes bíróságokhoz megválasztandó ülnökök számát.</w:t>
      </w:r>
    </w:p>
    <w:p w14:paraId="19D60C50" w14:textId="77777777" w:rsidR="00800C4F" w:rsidRPr="00800C4F" w:rsidRDefault="00800C4F" w:rsidP="00800C4F">
      <w:pPr>
        <w:spacing w:after="0" w:line="240" w:lineRule="auto"/>
        <w:jc w:val="both"/>
        <w:rPr>
          <w:rFonts w:asciiTheme="minorHAnsi" w:hAnsiTheme="minorHAnsi" w:cstheme="minorHAnsi"/>
          <w:sz w:val="24"/>
          <w:szCs w:val="24"/>
        </w:rPr>
      </w:pPr>
    </w:p>
    <w:p w14:paraId="43A316CE" w14:textId="77777777" w:rsidR="00800C4F" w:rsidRPr="00800C4F" w:rsidRDefault="00800C4F" w:rsidP="00800C4F">
      <w:pPr>
        <w:spacing w:after="0" w:line="240" w:lineRule="auto"/>
        <w:jc w:val="both"/>
        <w:rPr>
          <w:rFonts w:asciiTheme="minorHAnsi" w:hAnsiTheme="minorHAnsi" w:cstheme="minorHAnsi"/>
          <w:sz w:val="24"/>
          <w:szCs w:val="24"/>
        </w:rPr>
      </w:pPr>
      <w:r w:rsidRPr="00800C4F">
        <w:rPr>
          <w:rFonts w:asciiTheme="minorHAnsi" w:hAnsiTheme="minorHAnsi" w:cstheme="minorHAnsi"/>
          <w:sz w:val="24"/>
          <w:szCs w:val="24"/>
        </w:rPr>
        <w:t xml:space="preserve">A Bjt. rendelkezik az ülnökjelölés és választás szabályairól. Az ülnök jogairól és kötelezettségeiről szóló, az Országos Bírósági Hivatal által kiadott tájékoztató jelen előterjesztés </w:t>
      </w:r>
      <w:hyperlink r:id="rId7" w:history="1">
        <w:r w:rsidRPr="00800C4F">
          <w:rPr>
            <w:rStyle w:val="Hiperhivatkozs"/>
            <w:rFonts w:asciiTheme="minorHAnsi" w:hAnsiTheme="minorHAnsi" w:cstheme="minorHAnsi"/>
            <w:sz w:val="24"/>
            <w:szCs w:val="24"/>
          </w:rPr>
          <w:t>1. számú melléklet</w:t>
        </w:r>
      </w:hyperlink>
      <w:r w:rsidRPr="00800C4F">
        <w:rPr>
          <w:rFonts w:asciiTheme="minorHAnsi" w:hAnsiTheme="minorHAnsi" w:cstheme="minorHAnsi"/>
          <w:sz w:val="24"/>
          <w:szCs w:val="24"/>
        </w:rPr>
        <w:t>e tartalmazza.</w:t>
      </w:r>
    </w:p>
    <w:p w14:paraId="62AEAA16" w14:textId="77777777" w:rsidR="00800C4F" w:rsidRPr="00800C4F" w:rsidRDefault="00800C4F" w:rsidP="00800C4F">
      <w:pPr>
        <w:spacing w:after="0" w:line="240" w:lineRule="auto"/>
        <w:jc w:val="both"/>
        <w:rPr>
          <w:rFonts w:asciiTheme="minorHAnsi" w:hAnsiTheme="minorHAnsi" w:cstheme="minorHAnsi"/>
          <w:sz w:val="24"/>
          <w:szCs w:val="24"/>
        </w:rPr>
      </w:pPr>
    </w:p>
    <w:p w14:paraId="61BFF23F" w14:textId="77777777" w:rsidR="00800C4F" w:rsidRPr="00800C4F" w:rsidRDefault="00800C4F" w:rsidP="00800C4F">
      <w:pPr>
        <w:spacing w:after="0" w:line="240" w:lineRule="auto"/>
        <w:jc w:val="both"/>
        <w:rPr>
          <w:rFonts w:asciiTheme="minorHAnsi" w:hAnsiTheme="minorHAnsi" w:cstheme="minorHAnsi"/>
          <w:i/>
          <w:iCs/>
          <w:sz w:val="24"/>
          <w:szCs w:val="24"/>
        </w:rPr>
      </w:pPr>
      <w:r w:rsidRPr="00800C4F">
        <w:rPr>
          <w:rFonts w:asciiTheme="minorHAnsi" w:hAnsiTheme="minorHAnsi" w:cstheme="minorHAnsi"/>
          <w:sz w:val="24"/>
          <w:szCs w:val="24"/>
        </w:rPr>
        <w:t xml:space="preserve">A Bjt. 212. § (1) bekezdése alapján ülnöknek az a 30. évét betöltött magyar állampolgár választható meg, aki nem áll a cselekvőképességet érintő gondnokság, vagy támogatott döntéshozatal hatálya alatt, továbbá büntetlen előéletű és nem áll közügyektől eltiltás hatálya alatt sem, továbbá 70. életévét még nem töltötte be. </w:t>
      </w:r>
      <w:r w:rsidRPr="00800C4F">
        <w:rPr>
          <w:rFonts w:asciiTheme="minorHAnsi" w:hAnsiTheme="minorHAnsi" w:cstheme="minorHAnsi"/>
          <w:i/>
          <w:iCs/>
          <w:sz w:val="24"/>
          <w:szCs w:val="24"/>
        </w:rPr>
        <w:t xml:space="preserve">(A Bjt. 220. § (1) bekezdés d) pontja értelmében az ülnök megbízatása megszűnik a 70. év betöltésével, ezért a 70. életév betöltését követően már nem választható meg az ülnöknek jelölt személy.) </w:t>
      </w:r>
    </w:p>
    <w:p w14:paraId="1BBD3614" w14:textId="77777777" w:rsidR="00800C4F" w:rsidRPr="00800C4F" w:rsidRDefault="00800C4F" w:rsidP="00800C4F">
      <w:pPr>
        <w:spacing w:after="0" w:line="240" w:lineRule="auto"/>
        <w:jc w:val="both"/>
        <w:rPr>
          <w:rFonts w:asciiTheme="minorHAnsi" w:hAnsiTheme="minorHAnsi" w:cstheme="minorHAnsi"/>
          <w:sz w:val="24"/>
          <w:szCs w:val="24"/>
        </w:rPr>
      </w:pPr>
    </w:p>
    <w:p w14:paraId="44D052EA" w14:textId="77777777" w:rsidR="00800C4F" w:rsidRPr="00800C4F" w:rsidRDefault="00800C4F" w:rsidP="00800C4F">
      <w:pPr>
        <w:spacing w:after="0" w:line="240" w:lineRule="auto"/>
        <w:jc w:val="both"/>
        <w:rPr>
          <w:rFonts w:asciiTheme="minorHAnsi" w:hAnsiTheme="minorHAnsi" w:cstheme="minorHAnsi"/>
          <w:sz w:val="24"/>
          <w:szCs w:val="24"/>
        </w:rPr>
      </w:pPr>
      <w:r w:rsidRPr="00800C4F">
        <w:rPr>
          <w:rFonts w:asciiTheme="minorHAnsi" w:hAnsiTheme="minorHAnsi" w:cstheme="minorHAnsi"/>
          <w:sz w:val="24"/>
          <w:szCs w:val="24"/>
        </w:rPr>
        <w:t>A büntetőeljárásról szóló 2017. évi XC. törvény (a továbbiakban: Be.) 680. § (5) bekezdésében rögzített különös feltétel szerint a fiatalkorú elleni büntetőeljárásban ülnökként kizárólag</w:t>
      </w:r>
    </w:p>
    <w:p w14:paraId="0709B6F3" w14:textId="77777777" w:rsidR="00800C4F" w:rsidRPr="00800C4F" w:rsidRDefault="00800C4F" w:rsidP="00800C4F">
      <w:pPr>
        <w:spacing w:after="0" w:line="240" w:lineRule="auto"/>
        <w:rPr>
          <w:rFonts w:asciiTheme="minorHAnsi" w:hAnsiTheme="minorHAnsi" w:cstheme="minorHAnsi"/>
          <w:sz w:val="24"/>
          <w:szCs w:val="24"/>
        </w:rPr>
      </w:pPr>
      <w:r w:rsidRPr="00800C4F">
        <w:rPr>
          <w:rFonts w:asciiTheme="minorHAnsi" w:hAnsiTheme="minorHAnsi" w:cstheme="minorHAnsi"/>
          <w:i/>
          <w:iCs/>
          <w:sz w:val="24"/>
          <w:szCs w:val="24"/>
        </w:rPr>
        <w:t xml:space="preserve">a) </w:t>
      </w:r>
      <w:r w:rsidRPr="00800C4F">
        <w:rPr>
          <w:rFonts w:asciiTheme="minorHAnsi" w:hAnsiTheme="minorHAnsi" w:cstheme="minorHAnsi"/>
          <w:sz w:val="24"/>
          <w:szCs w:val="24"/>
        </w:rPr>
        <w:t>pedagógus,</w:t>
      </w:r>
    </w:p>
    <w:p w14:paraId="1ABC36E3" w14:textId="77777777" w:rsidR="00800C4F" w:rsidRPr="00800C4F" w:rsidRDefault="00800C4F" w:rsidP="00800C4F">
      <w:pPr>
        <w:spacing w:after="0" w:line="240" w:lineRule="auto"/>
        <w:rPr>
          <w:rFonts w:asciiTheme="minorHAnsi" w:hAnsiTheme="minorHAnsi" w:cstheme="minorHAnsi"/>
          <w:sz w:val="24"/>
          <w:szCs w:val="24"/>
        </w:rPr>
      </w:pPr>
      <w:r w:rsidRPr="00800C4F">
        <w:rPr>
          <w:rFonts w:asciiTheme="minorHAnsi" w:hAnsiTheme="minorHAnsi" w:cstheme="minorHAnsi"/>
          <w:i/>
          <w:iCs/>
          <w:sz w:val="24"/>
          <w:szCs w:val="24"/>
        </w:rPr>
        <w:t xml:space="preserve">b) </w:t>
      </w:r>
      <w:r w:rsidRPr="00800C4F">
        <w:rPr>
          <w:rFonts w:asciiTheme="minorHAnsi" w:hAnsiTheme="minorHAnsi" w:cstheme="minorHAnsi"/>
          <w:sz w:val="24"/>
          <w:szCs w:val="24"/>
        </w:rPr>
        <w:t>pszichológus, vagy</w:t>
      </w:r>
    </w:p>
    <w:p w14:paraId="41925531" w14:textId="77777777" w:rsidR="00800C4F" w:rsidRPr="00800C4F" w:rsidRDefault="00800C4F" w:rsidP="00800C4F">
      <w:pPr>
        <w:spacing w:after="0" w:line="240" w:lineRule="auto"/>
        <w:jc w:val="both"/>
        <w:rPr>
          <w:rFonts w:asciiTheme="minorHAnsi" w:hAnsiTheme="minorHAnsi" w:cstheme="minorHAnsi"/>
          <w:sz w:val="24"/>
          <w:szCs w:val="24"/>
        </w:rPr>
      </w:pPr>
      <w:r w:rsidRPr="00800C4F">
        <w:rPr>
          <w:rFonts w:asciiTheme="minorHAnsi" w:hAnsiTheme="minorHAnsi" w:cstheme="minorHAnsi"/>
          <w:i/>
          <w:iCs/>
          <w:sz w:val="24"/>
          <w:szCs w:val="24"/>
        </w:rPr>
        <w:t xml:space="preserve">c) </w:t>
      </w:r>
      <w:r w:rsidRPr="00800C4F">
        <w:rPr>
          <w:rFonts w:asciiTheme="minorHAnsi" w:hAnsiTheme="minorHAnsi" w:cstheme="minorHAnsi"/>
          <w:sz w:val="24"/>
          <w:szCs w:val="24"/>
        </w:rPr>
        <w:t>a család-, gyermek- és ifjúságvédelmi szolgáltatás, gyámügyi igazgatás keretében az ellátottak gyógyítását, ápolását, foglalkoztatását, fejlesztését, ellátását, nevelését, gondozását vagy szociális segítését, a gyermek sorsának rendezését közvetlenül szolgáló, egyetemi vagy főiskolai végzettséghez kötött munkakörben dolgozó vagy korábban dolgozó személy vehet részt.</w:t>
      </w:r>
    </w:p>
    <w:p w14:paraId="25DB1185" w14:textId="77777777" w:rsidR="00800C4F" w:rsidRPr="00800C4F" w:rsidRDefault="00800C4F" w:rsidP="00800C4F">
      <w:pPr>
        <w:spacing w:after="0" w:line="240" w:lineRule="auto"/>
        <w:jc w:val="both"/>
        <w:rPr>
          <w:rFonts w:asciiTheme="minorHAnsi" w:hAnsiTheme="minorHAnsi" w:cstheme="minorHAnsi"/>
          <w:sz w:val="24"/>
          <w:szCs w:val="24"/>
          <w:highlight w:val="yellow"/>
        </w:rPr>
      </w:pPr>
    </w:p>
    <w:p w14:paraId="603BD130" w14:textId="77777777" w:rsidR="00800C4F" w:rsidRPr="00800C4F" w:rsidRDefault="00800C4F" w:rsidP="00800C4F">
      <w:pPr>
        <w:spacing w:after="0" w:line="240" w:lineRule="auto"/>
        <w:rPr>
          <w:rFonts w:asciiTheme="minorHAnsi" w:hAnsiTheme="minorHAnsi" w:cstheme="minorHAnsi"/>
          <w:sz w:val="24"/>
          <w:szCs w:val="24"/>
        </w:rPr>
      </w:pPr>
      <w:r w:rsidRPr="00800C4F">
        <w:rPr>
          <w:rFonts w:asciiTheme="minorHAnsi" w:hAnsiTheme="minorHAnsi" w:cstheme="minorHAnsi"/>
          <w:sz w:val="24"/>
          <w:szCs w:val="24"/>
        </w:rPr>
        <w:t>Az ülnök nem lehet tagja pártnak, és politikai tevékenységet nem folytathat.</w:t>
      </w:r>
    </w:p>
    <w:p w14:paraId="71D50F47" w14:textId="77777777" w:rsidR="00800C4F" w:rsidRPr="00800C4F" w:rsidRDefault="00800C4F" w:rsidP="00800C4F">
      <w:pPr>
        <w:spacing w:after="0" w:line="240" w:lineRule="auto"/>
        <w:rPr>
          <w:rFonts w:asciiTheme="minorHAnsi" w:hAnsiTheme="minorHAnsi" w:cstheme="minorHAnsi"/>
          <w:sz w:val="24"/>
          <w:szCs w:val="24"/>
        </w:rPr>
      </w:pPr>
    </w:p>
    <w:p w14:paraId="15B805C4" w14:textId="77777777" w:rsidR="00800C4F" w:rsidRPr="00800C4F" w:rsidRDefault="00800C4F" w:rsidP="00800C4F">
      <w:pPr>
        <w:spacing w:after="0" w:line="240" w:lineRule="auto"/>
        <w:rPr>
          <w:rFonts w:asciiTheme="minorHAnsi" w:hAnsiTheme="minorHAnsi" w:cstheme="minorHAnsi"/>
          <w:sz w:val="24"/>
          <w:szCs w:val="24"/>
        </w:rPr>
      </w:pPr>
      <w:r w:rsidRPr="00800C4F">
        <w:rPr>
          <w:rFonts w:asciiTheme="minorHAnsi" w:hAnsiTheme="minorHAnsi" w:cstheme="minorHAnsi"/>
          <w:sz w:val="24"/>
          <w:szCs w:val="24"/>
        </w:rPr>
        <w:t>Az ülnök jelölése:</w:t>
      </w:r>
    </w:p>
    <w:p w14:paraId="4FC1E421" w14:textId="77777777" w:rsidR="00800C4F" w:rsidRPr="00800C4F" w:rsidRDefault="00800C4F" w:rsidP="00800C4F">
      <w:pPr>
        <w:spacing w:after="0" w:line="240" w:lineRule="auto"/>
        <w:rPr>
          <w:rFonts w:asciiTheme="minorHAnsi" w:hAnsiTheme="minorHAnsi" w:cstheme="minorHAnsi"/>
          <w:sz w:val="24"/>
          <w:szCs w:val="24"/>
        </w:rPr>
      </w:pPr>
    </w:p>
    <w:p w14:paraId="5C599B1B" w14:textId="77777777" w:rsidR="00800C4F" w:rsidRPr="00800C4F" w:rsidRDefault="00800C4F" w:rsidP="00800C4F">
      <w:pPr>
        <w:numPr>
          <w:ilvl w:val="0"/>
          <w:numId w:val="17"/>
        </w:numPr>
        <w:spacing w:after="0" w:line="240" w:lineRule="auto"/>
        <w:jc w:val="both"/>
        <w:rPr>
          <w:rFonts w:asciiTheme="minorHAnsi" w:eastAsia="Times New Roman" w:hAnsiTheme="minorHAnsi" w:cstheme="minorHAnsi"/>
          <w:sz w:val="24"/>
          <w:szCs w:val="24"/>
        </w:rPr>
      </w:pPr>
      <w:r w:rsidRPr="00800C4F">
        <w:rPr>
          <w:rFonts w:asciiTheme="minorHAnsi" w:eastAsia="Times New Roman" w:hAnsiTheme="minorHAnsi" w:cstheme="minorHAnsi"/>
          <w:sz w:val="24"/>
          <w:szCs w:val="24"/>
        </w:rPr>
        <w:t>A fiatalkorúak büntetőügyeiben eljáró bíróság pedagógus ülnökeit a bíróság illetékességi területén működő alapfokú és középfokú nevelési-oktatási intézmények tantestületei jelölik. A tantestületek nyugdíjas, állományukba már nem tartozó pedagógust is jelölhetnek.</w:t>
      </w:r>
    </w:p>
    <w:p w14:paraId="74A041D5" w14:textId="77777777" w:rsidR="00800C4F" w:rsidRPr="00800C4F" w:rsidRDefault="00800C4F" w:rsidP="00800C4F">
      <w:pPr>
        <w:numPr>
          <w:ilvl w:val="0"/>
          <w:numId w:val="17"/>
        </w:numPr>
        <w:spacing w:after="0" w:line="240" w:lineRule="auto"/>
        <w:jc w:val="both"/>
        <w:rPr>
          <w:rFonts w:asciiTheme="minorHAnsi" w:eastAsia="Times New Roman" w:hAnsiTheme="minorHAnsi" w:cstheme="minorHAnsi"/>
          <w:sz w:val="24"/>
          <w:szCs w:val="24"/>
        </w:rPr>
      </w:pPr>
      <w:r w:rsidRPr="00800C4F">
        <w:rPr>
          <w:rFonts w:asciiTheme="minorHAnsi" w:eastAsia="Times New Roman" w:hAnsiTheme="minorHAnsi" w:cstheme="minorHAnsi"/>
          <w:sz w:val="24"/>
          <w:szCs w:val="24"/>
        </w:rPr>
        <w:t>A fiatalkorúak büntetőügyeiben eljáró bíróság nem pedagógus ülnökeit az egyesületek - kivéve a pártokat -, a foglalkozásuk szerinti érdek-képviseleti szervek, valamint őket a Be.  680. § (5) bekezdés c) pontja szerinti munkakörben foglalkoztató, vagy korábban foglalkoztató szervezetek jelölik.</w:t>
      </w:r>
    </w:p>
    <w:p w14:paraId="430A7F37" w14:textId="77777777" w:rsidR="00800C4F" w:rsidRPr="00800C4F" w:rsidRDefault="00800C4F" w:rsidP="00800C4F">
      <w:pPr>
        <w:spacing w:after="0" w:line="240" w:lineRule="auto"/>
        <w:rPr>
          <w:rFonts w:asciiTheme="minorHAnsi" w:eastAsiaTheme="minorHAnsi" w:hAnsiTheme="minorHAnsi" w:cstheme="minorHAnsi"/>
          <w:sz w:val="24"/>
          <w:szCs w:val="24"/>
          <w:highlight w:val="yellow"/>
        </w:rPr>
      </w:pPr>
    </w:p>
    <w:p w14:paraId="04BF3E1F" w14:textId="77777777" w:rsidR="00800C4F" w:rsidRPr="00800C4F" w:rsidRDefault="00800C4F" w:rsidP="00800C4F">
      <w:pPr>
        <w:spacing w:after="0" w:line="240" w:lineRule="auto"/>
        <w:rPr>
          <w:rFonts w:asciiTheme="minorHAnsi" w:hAnsiTheme="minorHAnsi" w:cstheme="minorHAnsi"/>
          <w:sz w:val="24"/>
          <w:szCs w:val="24"/>
        </w:rPr>
      </w:pPr>
      <w:r w:rsidRPr="00800C4F">
        <w:rPr>
          <w:rFonts w:asciiTheme="minorHAnsi" w:hAnsiTheme="minorHAnsi" w:cstheme="minorHAnsi"/>
          <w:sz w:val="24"/>
          <w:szCs w:val="24"/>
        </w:rPr>
        <w:t>Egy jelölt kizárólag egy bírósághoz választható meg ülnökké. (Bjt. 214. § (5) bekezdése)</w:t>
      </w:r>
    </w:p>
    <w:p w14:paraId="37BED645" w14:textId="77777777" w:rsidR="00800C4F" w:rsidRPr="00800C4F" w:rsidRDefault="00800C4F" w:rsidP="00800C4F">
      <w:pPr>
        <w:spacing w:after="0" w:line="240" w:lineRule="auto"/>
        <w:rPr>
          <w:rFonts w:asciiTheme="minorHAnsi" w:hAnsiTheme="minorHAnsi" w:cstheme="minorHAnsi"/>
          <w:sz w:val="24"/>
          <w:szCs w:val="24"/>
          <w:highlight w:val="yellow"/>
        </w:rPr>
      </w:pPr>
    </w:p>
    <w:p w14:paraId="2F2EF8F2" w14:textId="77777777" w:rsidR="00800C4F" w:rsidRPr="00800C4F" w:rsidRDefault="00800C4F" w:rsidP="00800C4F">
      <w:pPr>
        <w:spacing w:after="0" w:line="240" w:lineRule="auto"/>
        <w:rPr>
          <w:rFonts w:asciiTheme="minorHAnsi" w:hAnsiTheme="minorHAnsi" w:cstheme="minorHAnsi"/>
          <w:sz w:val="24"/>
          <w:szCs w:val="24"/>
        </w:rPr>
      </w:pPr>
      <w:r w:rsidRPr="00800C4F">
        <w:rPr>
          <w:rFonts w:asciiTheme="minorHAnsi" w:hAnsiTheme="minorHAnsi" w:cstheme="minorHAnsi"/>
          <w:sz w:val="24"/>
          <w:szCs w:val="24"/>
        </w:rPr>
        <w:t>Az ülnök választása:</w:t>
      </w:r>
    </w:p>
    <w:p w14:paraId="38113AA0" w14:textId="77777777" w:rsidR="00800C4F" w:rsidRPr="00800C4F" w:rsidRDefault="00800C4F" w:rsidP="00800C4F">
      <w:pPr>
        <w:spacing w:after="0" w:line="240" w:lineRule="auto"/>
        <w:rPr>
          <w:rFonts w:asciiTheme="minorHAnsi" w:hAnsiTheme="minorHAnsi" w:cstheme="minorHAnsi"/>
          <w:sz w:val="24"/>
          <w:szCs w:val="24"/>
        </w:rPr>
      </w:pPr>
    </w:p>
    <w:p w14:paraId="0802D662" w14:textId="6CC3E8A7" w:rsidR="00800C4F" w:rsidRPr="00800C4F" w:rsidRDefault="00800C4F" w:rsidP="00800C4F">
      <w:pPr>
        <w:spacing w:after="0" w:line="240" w:lineRule="auto"/>
        <w:jc w:val="both"/>
        <w:rPr>
          <w:rFonts w:asciiTheme="minorHAnsi" w:hAnsiTheme="minorHAnsi" w:cstheme="minorHAnsi"/>
          <w:sz w:val="24"/>
          <w:szCs w:val="24"/>
        </w:rPr>
      </w:pPr>
      <w:r w:rsidRPr="00800C4F">
        <w:rPr>
          <w:rFonts w:asciiTheme="minorHAnsi" w:hAnsiTheme="minorHAnsi" w:cstheme="minorHAnsi"/>
          <w:sz w:val="24"/>
          <w:szCs w:val="24"/>
        </w:rPr>
        <w:t xml:space="preserve">A Szekszárdi Járásbíróságra a települési nemzetiségi önkormányzatok képviselő-testületei is választanak ülnököket. A Szekszárdi </w:t>
      </w:r>
      <w:r>
        <w:rPr>
          <w:rFonts w:asciiTheme="minorHAnsi" w:hAnsiTheme="minorHAnsi" w:cstheme="minorHAnsi"/>
          <w:sz w:val="24"/>
          <w:szCs w:val="24"/>
        </w:rPr>
        <w:t>Roma</w:t>
      </w:r>
      <w:r w:rsidRPr="00800C4F">
        <w:rPr>
          <w:rFonts w:asciiTheme="minorHAnsi" w:hAnsiTheme="minorHAnsi" w:cstheme="minorHAnsi"/>
          <w:sz w:val="24"/>
          <w:szCs w:val="24"/>
        </w:rPr>
        <w:t xml:space="preserve"> Nemzetiségi Önkormányzat a Szekszárdi Járásbíróságra egy – a Be. 680. § (5) bekezdésének megfelelő – ülnök megválasztására jogosult.</w:t>
      </w:r>
    </w:p>
    <w:p w14:paraId="6FE7214D" w14:textId="77777777" w:rsidR="00800C4F" w:rsidRPr="00800C4F" w:rsidRDefault="00800C4F" w:rsidP="00800C4F">
      <w:pPr>
        <w:spacing w:after="0" w:line="240" w:lineRule="auto"/>
        <w:jc w:val="both"/>
        <w:rPr>
          <w:rFonts w:asciiTheme="minorHAnsi" w:hAnsiTheme="minorHAnsi" w:cstheme="minorHAnsi"/>
          <w:sz w:val="24"/>
          <w:szCs w:val="24"/>
          <w:highlight w:val="yellow"/>
        </w:rPr>
      </w:pPr>
    </w:p>
    <w:p w14:paraId="10F56D8D" w14:textId="77777777" w:rsidR="00800C4F" w:rsidRPr="00800C4F" w:rsidRDefault="00800C4F" w:rsidP="00800C4F">
      <w:pPr>
        <w:spacing w:after="0" w:line="240" w:lineRule="auto"/>
        <w:jc w:val="both"/>
        <w:rPr>
          <w:rFonts w:asciiTheme="minorHAnsi" w:hAnsiTheme="minorHAnsi" w:cstheme="minorHAnsi"/>
          <w:sz w:val="24"/>
          <w:szCs w:val="24"/>
        </w:rPr>
      </w:pPr>
      <w:r w:rsidRPr="00800C4F">
        <w:rPr>
          <w:rFonts w:asciiTheme="minorHAnsi" w:hAnsiTheme="minorHAnsi" w:cstheme="minorHAnsi"/>
          <w:sz w:val="24"/>
          <w:szCs w:val="24"/>
        </w:rPr>
        <w:t>A jelölés bejelentése:</w:t>
      </w:r>
    </w:p>
    <w:p w14:paraId="32788753" w14:textId="77777777" w:rsidR="00800C4F" w:rsidRPr="00800C4F" w:rsidRDefault="00800C4F" w:rsidP="00800C4F">
      <w:pPr>
        <w:spacing w:after="0" w:line="240" w:lineRule="auto"/>
        <w:jc w:val="both"/>
        <w:rPr>
          <w:rFonts w:asciiTheme="minorHAnsi" w:hAnsiTheme="minorHAnsi" w:cstheme="minorHAnsi"/>
          <w:sz w:val="24"/>
          <w:szCs w:val="24"/>
        </w:rPr>
      </w:pPr>
    </w:p>
    <w:p w14:paraId="54EC5178" w14:textId="77777777" w:rsidR="00800C4F" w:rsidRPr="00800C4F" w:rsidRDefault="00800C4F" w:rsidP="00800C4F">
      <w:pPr>
        <w:spacing w:after="0" w:line="240" w:lineRule="auto"/>
        <w:jc w:val="both"/>
        <w:rPr>
          <w:rFonts w:asciiTheme="minorHAnsi" w:hAnsiTheme="minorHAnsi" w:cstheme="minorHAnsi"/>
          <w:sz w:val="24"/>
          <w:szCs w:val="24"/>
        </w:rPr>
      </w:pPr>
      <w:r w:rsidRPr="00800C4F">
        <w:rPr>
          <w:rFonts w:asciiTheme="minorHAnsi" w:hAnsiTheme="minorHAnsi" w:cstheme="minorHAnsi"/>
          <w:sz w:val="24"/>
          <w:szCs w:val="24"/>
        </w:rPr>
        <w:t>A jelölést – a szükséges iratokkal együtt – a jelöltnek kellett benyújtania.</w:t>
      </w:r>
    </w:p>
    <w:p w14:paraId="08FE4C07" w14:textId="77777777" w:rsidR="00800C4F" w:rsidRPr="00800C4F" w:rsidRDefault="00800C4F" w:rsidP="00800C4F">
      <w:pPr>
        <w:spacing w:after="0" w:line="240" w:lineRule="auto"/>
        <w:jc w:val="both"/>
        <w:rPr>
          <w:rFonts w:asciiTheme="minorHAnsi" w:hAnsiTheme="minorHAnsi" w:cstheme="minorHAnsi"/>
          <w:sz w:val="24"/>
          <w:szCs w:val="24"/>
        </w:rPr>
      </w:pPr>
    </w:p>
    <w:p w14:paraId="1EB75D72" w14:textId="32C12E5A" w:rsidR="00800C4F" w:rsidRDefault="00800C4F" w:rsidP="00800C4F">
      <w:pPr>
        <w:spacing w:after="0" w:line="240" w:lineRule="auto"/>
        <w:jc w:val="both"/>
        <w:rPr>
          <w:rFonts w:asciiTheme="minorHAnsi" w:hAnsiTheme="minorHAnsi" w:cstheme="minorHAnsi"/>
          <w:sz w:val="24"/>
          <w:szCs w:val="24"/>
        </w:rPr>
      </w:pPr>
      <w:r w:rsidRPr="00800C4F">
        <w:rPr>
          <w:rFonts w:asciiTheme="minorHAnsi" w:hAnsiTheme="minorHAnsi" w:cstheme="minorHAnsi"/>
          <w:sz w:val="24"/>
          <w:szCs w:val="24"/>
        </w:rPr>
        <w:t xml:space="preserve">Az ülnök jogaira és kötelezettségeire vonatkozó tájékoztató, a jelöléshez és a jelölés elfogadásához szükséges nyomtatványok Szekszárd Megyei Jogú Város Polgármesteri Hivatala ügyfélszolgálatán megtekinthetők, illetve beszerezhetők voltak, továbbá Szekszárd Megyei Jogú Város Önkormányzata honlapján, a </w:t>
      </w:r>
      <w:hyperlink r:id="rId8" w:history="1">
        <w:r w:rsidRPr="00800C4F">
          <w:rPr>
            <w:rStyle w:val="Hiperhivatkozs"/>
            <w:rFonts w:asciiTheme="minorHAnsi" w:hAnsiTheme="minorHAnsi" w:cstheme="minorHAnsi"/>
            <w:sz w:val="24"/>
            <w:szCs w:val="24"/>
          </w:rPr>
          <w:t>www.szekszard.hu</w:t>
        </w:r>
      </w:hyperlink>
      <w:r w:rsidRPr="00800C4F">
        <w:rPr>
          <w:rFonts w:asciiTheme="minorHAnsi" w:hAnsiTheme="minorHAnsi" w:cstheme="minorHAnsi"/>
          <w:sz w:val="24"/>
          <w:szCs w:val="24"/>
        </w:rPr>
        <w:t xml:space="preserve"> oldalon is megismerhetők és letölthetők voltak. </w:t>
      </w:r>
    </w:p>
    <w:p w14:paraId="381C0AE3" w14:textId="26DA784A" w:rsidR="00800C4F" w:rsidRDefault="00800C4F" w:rsidP="00800C4F">
      <w:pPr>
        <w:spacing w:after="0" w:line="240" w:lineRule="auto"/>
        <w:jc w:val="both"/>
        <w:rPr>
          <w:rFonts w:asciiTheme="minorHAnsi" w:hAnsiTheme="minorHAnsi" w:cstheme="minorHAnsi"/>
          <w:sz w:val="24"/>
          <w:szCs w:val="24"/>
        </w:rPr>
      </w:pPr>
    </w:p>
    <w:p w14:paraId="753F03ED" w14:textId="7512B8B3" w:rsidR="00800C4F" w:rsidRPr="000C4690" w:rsidRDefault="00800C4F" w:rsidP="00800C4F">
      <w:pPr>
        <w:spacing w:after="0" w:line="240" w:lineRule="auto"/>
        <w:jc w:val="both"/>
        <w:rPr>
          <w:rFonts w:eastAsia="Times New Roman" w:cstheme="minorHAnsi"/>
          <w:sz w:val="24"/>
          <w:szCs w:val="24"/>
          <w:lang w:eastAsia="hu-HU"/>
        </w:rPr>
      </w:pPr>
      <w:r>
        <w:rPr>
          <w:rFonts w:asciiTheme="minorHAnsi" w:hAnsiTheme="minorHAnsi" w:cstheme="minorHAnsi"/>
          <w:sz w:val="24"/>
          <w:szCs w:val="24"/>
        </w:rPr>
        <w:t xml:space="preserve">A Polgármesteri Hivatal fentieken kívül megkereséssel élt a Szekszárdi Gyermeklánc Óvoda intézményvezetője felé is, kérve </w:t>
      </w:r>
      <w:r w:rsidRPr="000C4690">
        <w:rPr>
          <w:rFonts w:eastAsia="Times New Roman" w:cstheme="minorHAnsi"/>
          <w:sz w:val="24"/>
          <w:szCs w:val="24"/>
          <w:lang w:eastAsia="hu-HU"/>
        </w:rPr>
        <w:t xml:space="preserve">Intézményvezető Asszony közreműködését a jelölésben, valamint </w:t>
      </w:r>
      <w:r>
        <w:rPr>
          <w:rFonts w:eastAsia="Times New Roman" w:cstheme="minorHAnsi"/>
          <w:sz w:val="24"/>
          <w:szCs w:val="24"/>
          <w:lang w:eastAsia="hu-HU"/>
        </w:rPr>
        <w:t>a lehetőség</w:t>
      </w:r>
      <w:r w:rsidRPr="000C4690">
        <w:rPr>
          <w:rFonts w:eastAsia="Times New Roman" w:cstheme="minorHAnsi"/>
          <w:sz w:val="24"/>
          <w:szCs w:val="24"/>
          <w:lang w:eastAsia="hu-HU"/>
        </w:rPr>
        <w:t xml:space="preserve"> egyéb jelölésre jogosultakhoz való eljuttatásában, és a jelölés</w:t>
      </w:r>
      <w:r>
        <w:rPr>
          <w:rFonts w:eastAsia="Times New Roman" w:cstheme="minorHAnsi"/>
          <w:sz w:val="24"/>
          <w:szCs w:val="24"/>
          <w:lang w:eastAsia="hu-HU"/>
        </w:rPr>
        <w:t>i</w:t>
      </w:r>
      <w:r w:rsidRPr="000C4690">
        <w:rPr>
          <w:rFonts w:eastAsia="Times New Roman" w:cstheme="minorHAnsi"/>
          <w:sz w:val="24"/>
          <w:szCs w:val="24"/>
          <w:lang w:eastAsia="hu-HU"/>
        </w:rPr>
        <w:t xml:space="preserve"> lehetőségről való tájékoztatásban.</w:t>
      </w:r>
    </w:p>
    <w:p w14:paraId="7B889B07" w14:textId="77777777" w:rsidR="00800C4F" w:rsidRPr="00800C4F" w:rsidRDefault="00800C4F" w:rsidP="00800C4F">
      <w:pPr>
        <w:spacing w:after="0" w:line="240" w:lineRule="auto"/>
        <w:jc w:val="both"/>
        <w:rPr>
          <w:rFonts w:asciiTheme="minorHAnsi" w:hAnsiTheme="minorHAnsi" w:cstheme="minorHAnsi"/>
          <w:sz w:val="24"/>
          <w:szCs w:val="24"/>
        </w:rPr>
      </w:pPr>
    </w:p>
    <w:p w14:paraId="42B059B9" w14:textId="77777777" w:rsidR="00800C4F" w:rsidRPr="00800C4F" w:rsidRDefault="00800C4F" w:rsidP="00800C4F">
      <w:pPr>
        <w:spacing w:after="0" w:line="240" w:lineRule="auto"/>
        <w:jc w:val="both"/>
        <w:rPr>
          <w:rFonts w:asciiTheme="minorHAnsi" w:hAnsiTheme="minorHAnsi" w:cstheme="minorHAnsi"/>
          <w:sz w:val="24"/>
          <w:szCs w:val="24"/>
        </w:rPr>
      </w:pPr>
      <w:r w:rsidRPr="00800C4F">
        <w:rPr>
          <w:rFonts w:asciiTheme="minorHAnsi" w:hAnsiTheme="minorHAnsi" w:cstheme="minorHAnsi"/>
          <w:sz w:val="24"/>
          <w:szCs w:val="24"/>
        </w:rPr>
        <w:t xml:space="preserve">A jelöléseket 2023. április 12-én (szerda) 17.00 óráig személyesen Szekszárd Megyei Jogú Város Polgármesteri Hivatala Önkormányzati Osztályához (Szekszárd, Béla király tér 8., II. emelet 213. számú iroda) kellett eljuttatni vagy postai úton Szekszárd Megyei Jogú Város Polgármesteri Hivatala Önkormányzati és Szervezési Igazgatóságának vezetőjéhez címezve (dr. Holczer Mónika, 7100 Szekszárd, Pf. 83.) lehetett benyújtani, úgy, hogy a küldemény legkésőbb 2023. április 12-én beérkezzen. </w:t>
      </w:r>
    </w:p>
    <w:p w14:paraId="026EE38E" w14:textId="77777777" w:rsidR="00800C4F" w:rsidRPr="00800C4F" w:rsidRDefault="00800C4F" w:rsidP="00800C4F">
      <w:pPr>
        <w:spacing w:after="0" w:line="240" w:lineRule="auto"/>
        <w:jc w:val="both"/>
        <w:rPr>
          <w:rFonts w:asciiTheme="minorHAnsi" w:hAnsiTheme="minorHAnsi" w:cstheme="minorHAnsi"/>
          <w:sz w:val="24"/>
          <w:szCs w:val="24"/>
        </w:rPr>
      </w:pPr>
    </w:p>
    <w:p w14:paraId="731C6DCA" w14:textId="0A5301B7" w:rsidR="00800C4F" w:rsidRPr="00800C4F" w:rsidRDefault="00800C4F" w:rsidP="00800C4F">
      <w:pPr>
        <w:spacing w:after="0" w:line="240" w:lineRule="auto"/>
        <w:jc w:val="both"/>
        <w:rPr>
          <w:rFonts w:asciiTheme="minorHAnsi" w:hAnsiTheme="minorHAnsi" w:cstheme="minorHAnsi"/>
          <w:sz w:val="24"/>
          <w:szCs w:val="24"/>
        </w:rPr>
      </w:pPr>
      <w:r w:rsidRPr="00800C4F">
        <w:rPr>
          <w:rFonts w:asciiTheme="minorHAnsi" w:hAnsiTheme="minorHAnsi" w:cstheme="minorHAnsi"/>
          <w:sz w:val="24"/>
          <w:szCs w:val="24"/>
        </w:rPr>
        <w:t>A jelöléshez nyitvaálló határidőn belül</w:t>
      </w:r>
      <w:r w:rsidR="00067C15">
        <w:rPr>
          <w:rFonts w:asciiTheme="minorHAnsi" w:hAnsiTheme="minorHAnsi" w:cstheme="minorHAnsi"/>
          <w:sz w:val="24"/>
          <w:szCs w:val="24"/>
        </w:rPr>
        <w:t>- és azt követően-</w:t>
      </w:r>
      <w:r w:rsidRPr="00800C4F">
        <w:rPr>
          <w:rFonts w:asciiTheme="minorHAnsi" w:hAnsiTheme="minorHAnsi" w:cstheme="minorHAnsi"/>
          <w:sz w:val="24"/>
          <w:szCs w:val="24"/>
        </w:rPr>
        <w:t xml:space="preserve"> </w:t>
      </w:r>
      <w:r>
        <w:rPr>
          <w:rFonts w:asciiTheme="minorHAnsi" w:hAnsiTheme="minorHAnsi" w:cstheme="minorHAnsi"/>
          <w:sz w:val="24"/>
          <w:szCs w:val="24"/>
        </w:rPr>
        <w:t>jelölés nem érkezett</w:t>
      </w:r>
      <w:r w:rsidR="00067C15">
        <w:rPr>
          <w:rFonts w:asciiTheme="minorHAnsi" w:hAnsiTheme="minorHAnsi" w:cstheme="minorHAnsi"/>
          <w:sz w:val="24"/>
          <w:szCs w:val="24"/>
        </w:rPr>
        <w:t>, így a testület ülnökválasztásról nem tud érdemben határozni.</w:t>
      </w:r>
    </w:p>
    <w:p w14:paraId="6ACFE971" w14:textId="77777777" w:rsidR="00815681" w:rsidRPr="00800C4F" w:rsidRDefault="00815681" w:rsidP="00800C4F">
      <w:pPr>
        <w:suppressAutoHyphens/>
        <w:spacing w:after="0" w:line="240" w:lineRule="auto"/>
        <w:jc w:val="both"/>
        <w:rPr>
          <w:bCs/>
          <w:sz w:val="24"/>
          <w:szCs w:val="24"/>
        </w:rPr>
      </w:pPr>
    </w:p>
    <w:p w14:paraId="09B25816" w14:textId="0FFEB363" w:rsidR="00CA5BBF" w:rsidRPr="00800C4F" w:rsidRDefault="00CA5BBF" w:rsidP="00800C4F">
      <w:pPr>
        <w:suppressAutoHyphens/>
        <w:spacing w:after="0" w:line="240" w:lineRule="auto"/>
        <w:jc w:val="both"/>
        <w:rPr>
          <w:bCs/>
          <w:sz w:val="24"/>
          <w:szCs w:val="24"/>
        </w:rPr>
      </w:pPr>
      <w:r w:rsidRPr="00800C4F">
        <w:rPr>
          <w:bCs/>
          <w:sz w:val="24"/>
          <w:szCs w:val="24"/>
        </w:rPr>
        <w:t>Kér</w:t>
      </w:r>
      <w:r w:rsidR="007E2190" w:rsidRPr="00800C4F">
        <w:rPr>
          <w:bCs/>
          <w:sz w:val="24"/>
          <w:szCs w:val="24"/>
        </w:rPr>
        <w:t>em</w:t>
      </w:r>
      <w:r w:rsidRPr="00800C4F">
        <w:rPr>
          <w:bCs/>
          <w:sz w:val="24"/>
          <w:szCs w:val="24"/>
        </w:rPr>
        <w:t xml:space="preserve"> a Tisztelt Képviselő-testületet az előterjesztés megtárgyalására és a határozat</w:t>
      </w:r>
      <w:r w:rsidR="009C1060" w:rsidRPr="00800C4F">
        <w:rPr>
          <w:bCs/>
          <w:sz w:val="24"/>
          <w:szCs w:val="24"/>
        </w:rPr>
        <w:t>i javaslat</w:t>
      </w:r>
      <w:r w:rsidRPr="00800C4F">
        <w:rPr>
          <w:bCs/>
          <w:sz w:val="24"/>
          <w:szCs w:val="24"/>
        </w:rPr>
        <w:t xml:space="preserve"> elfogadására.</w:t>
      </w:r>
    </w:p>
    <w:p w14:paraId="3B56BFDC" w14:textId="77777777" w:rsidR="00D50830" w:rsidRPr="00800C4F" w:rsidRDefault="00D50830" w:rsidP="00800C4F">
      <w:pPr>
        <w:suppressAutoHyphens/>
        <w:spacing w:after="0" w:line="240" w:lineRule="auto"/>
        <w:jc w:val="both"/>
        <w:rPr>
          <w:bCs/>
          <w:sz w:val="24"/>
          <w:szCs w:val="24"/>
        </w:rPr>
      </w:pPr>
    </w:p>
    <w:p w14:paraId="19E9E9FC" w14:textId="773A3B85" w:rsidR="00CA5BBF" w:rsidRPr="00800C4F" w:rsidRDefault="00CA5BBF" w:rsidP="00800C4F">
      <w:pPr>
        <w:suppressAutoHyphens/>
        <w:spacing w:after="0" w:line="240" w:lineRule="auto"/>
        <w:jc w:val="both"/>
        <w:rPr>
          <w:b/>
          <w:bCs/>
          <w:i/>
          <w:sz w:val="24"/>
          <w:szCs w:val="24"/>
        </w:rPr>
      </w:pPr>
      <w:r w:rsidRPr="00800C4F">
        <w:rPr>
          <w:b/>
          <w:bCs/>
          <w:i/>
          <w:sz w:val="24"/>
          <w:szCs w:val="24"/>
        </w:rPr>
        <w:t xml:space="preserve">Szekszárd, </w:t>
      </w:r>
      <w:r w:rsidR="00F36F00" w:rsidRPr="00800C4F">
        <w:rPr>
          <w:b/>
          <w:bCs/>
          <w:i/>
          <w:sz w:val="24"/>
          <w:szCs w:val="24"/>
        </w:rPr>
        <w:t xml:space="preserve">2023. </w:t>
      </w:r>
      <w:r w:rsidR="00067C15">
        <w:rPr>
          <w:b/>
          <w:bCs/>
          <w:i/>
          <w:sz w:val="24"/>
          <w:szCs w:val="24"/>
        </w:rPr>
        <w:t>május 4.</w:t>
      </w:r>
      <w:r w:rsidRPr="00800C4F">
        <w:rPr>
          <w:b/>
          <w:bCs/>
          <w:i/>
          <w:sz w:val="24"/>
          <w:szCs w:val="24"/>
        </w:rPr>
        <w:t xml:space="preserve"> </w:t>
      </w:r>
    </w:p>
    <w:p w14:paraId="3DC21F8B" w14:textId="38F0C899" w:rsidR="00CA5BBF" w:rsidRPr="00800C4F" w:rsidRDefault="00D50830" w:rsidP="00800C4F">
      <w:pPr>
        <w:suppressAutoHyphens/>
        <w:spacing w:after="0" w:line="240" w:lineRule="auto"/>
        <w:jc w:val="both"/>
        <w:rPr>
          <w:b/>
          <w:bCs/>
          <w:sz w:val="24"/>
          <w:szCs w:val="24"/>
        </w:rPr>
      </w:pPr>
      <w:r w:rsidRPr="00800C4F">
        <w:rPr>
          <w:bCs/>
          <w:sz w:val="24"/>
          <w:szCs w:val="24"/>
        </w:rPr>
        <w:tab/>
      </w:r>
      <w:r w:rsidRPr="00800C4F">
        <w:rPr>
          <w:bCs/>
          <w:sz w:val="24"/>
          <w:szCs w:val="24"/>
        </w:rPr>
        <w:tab/>
      </w:r>
      <w:r w:rsidRPr="00800C4F">
        <w:rPr>
          <w:bCs/>
          <w:sz w:val="24"/>
          <w:szCs w:val="24"/>
        </w:rPr>
        <w:tab/>
      </w:r>
      <w:r w:rsidRPr="00800C4F">
        <w:rPr>
          <w:bCs/>
          <w:sz w:val="24"/>
          <w:szCs w:val="24"/>
        </w:rPr>
        <w:tab/>
      </w:r>
      <w:r w:rsidRPr="00800C4F">
        <w:rPr>
          <w:bCs/>
          <w:sz w:val="24"/>
          <w:szCs w:val="24"/>
        </w:rPr>
        <w:tab/>
      </w:r>
      <w:r w:rsidRPr="00800C4F">
        <w:rPr>
          <w:bCs/>
          <w:sz w:val="24"/>
          <w:szCs w:val="24"/>
        </w:rPr>
        <w:tab/>
      </w:r>
      <w:r w:rsidRPr="00800C4F">
        <w:rPr>
          <w:bCs/>
          <w:sz w:val="24"/>
          <w:szCs w:val="24"/>
        </w:rPr>
        <w:tab/>
      </w:r>
      <w:r w:rsidRPr="00800C4F">
        <w:rPr>
          <w:bCs/>
          <w:sz w:val="24"/>
          <w:szCs w:val="24"/>
        </w:rPr>
        <w:tab/>
      </w:r>
      <w:r w:rsidRPr="00800C4F">
        <w:rPr>
          <w:bCs/>
          <w:sz w:val="24"/>
          <w:szCs w:val="24"/>
        </w:rPr>
        <w:tab/>
      </w:r>
      <w:r w:rsidRPr="00800C4F">
        <w:rPr>
          <w:bCs/>
          <w:sz w:val="24"/>
          <w:szCs w:val="24"/>
        </w:rPr>
        <w:tab/>
      </w:r>
      <w:r w:rsidRPr="00800C4F">
        <w:rPr>
          <w:b/>
          <w:bCs/>
          <w:sz w:val="24"/>
          <w:szCs w:val="24"/>
        </w:rPr>
        <w:t>dr. Holczer Mónika</w:t>
      </w:r>
    </w:p>
    <w:p w14:paraId="084C628A" w14:textId="6392B4BD" w:rsidR="00D50830" w:rsidRPr="00800C4F" w:rsidRDefault="00D50830" w:rsidP="00800C4F">
      <w:pPr>
        <w:suppressAutoHyphens/>
        <w:spacing w:after="0" w:line="240" w:lineRule="auto"/>
        <w:jc w:val="both"/>
        <w:rPr>
          <w:b/>
          <w:bCs/>
          <w:sz w:val="24"/>
          <w:szCs w:val="24"/>
        </w:rPr>
      </w:pPr>
      <w:r w:rsidRPr="00800C4F">
        <w:rPr>
          <w:b/>
          <w:bCs/>
          <w:sz w:val="24"/>
          <w:szCs w:val="24"/>
        </w:rPr>
        <w:tab/>
      </w:r>
      <w:r w:rsidRPr="00800C4F">
        <w:rPr>
          <w:b/>
          <w:bCs/>
          <w:sz w:val="24"/>
          <w:szCs w:val="24"/>
        </w:rPr>
        <w:tab/>
      </w:r>
      <w:r w:rsidRPr="00800C4F">
        <w:rPr>
          <w:b/>
          <w:bCs/>
          <w:sz w:val="24"/>
          <w:szCs w:val="24"/>
        </w:rPr>
        <w:tab/>
      </w:r>
      <w:r w:rsidRPr="00800C4F">
        <w:rPr>
          <w:b/>
          <w:bCs/>
          <w:sz w:val="24"/>
          <w:szCs w:val="24"/>
        </w:rPr>
        <w:tab/>
      </w:r>
      <w:r w:rsidRPr="00800C4F">
        <w:rPr>
          <w:b/>
          <w:bCs/>
          <w:sz w:val="24"/>
          <w:szCs w:val="24"/>
        </w:rPr>
        <w:tab/>
      </w:r>
      <w:r w:rsidRPr="00800C4F">
        <w:rPr>
          <w:b/>
          <w:bCs/>
          <w:sz w:val="24"/>
          <w:szCs w:val="24"/>
        </w:rPr>
        <w:tab/>
      </w:r>
      <w:r w:rsidRPr="00800C4F">
        <w:rPr>
          <w:b/>
          <w:bCs/>
          <w:sz w:val="24"/>
          <w:szCs w:val="24"/>
        </w:rPr>
        <w:tab/>
      </w:r>
      <w:r w:rsidRPr="00800C4F">
        <w:rPr>
          <w:b/>
          <w:bCs/>
          <w:sz w:val="24"/>
          <w:szCs w:val="24"/>
        </w:rPr>
        <w:tab/>
      </w:r>
      <w:r w:rsidRPr="00800C4F">
        <w:rPr>
          <w:b/>
          <w:bCs/>
          <w:sz w:val="24"/>
          <w:szCs w:val="24"/>
        </w:rPr>
        <w:tab/>
      </w:r>
      <w:r w:rsidRPr="00800C4F">
        <w:rPr>
          <w:b/>
          <w:bCs/>
          <w:sz w:val="24"/>
          <w:szCs w:val="24"/>
        </w:rPr>
        <w:tab/>
        <w:t>igazgatóságvezető</w:t>
      </w:r>
    </w:p>
    <w:p w14:paraId="6C30EE74" w14:textId="77777777" w:rsidR="009E6181" w:rsidRDefault="009E6181" w:rsidP="00CA5BBF">
      <w:pPr>
        <w:spacing w:after="0" w:line="240" w:lineRule="auto"/>
        <w:rPr>
          <w:b/>
          <w:color w:val="000000"/>
          <w:sz w:val="24"/>
          <w:szCs w:val="24"/>
        </w:rPr>
      </w:pPr>
    </w:p>
    <w:p w14:paraId="2C38D80B" w14:textId="77777777" w:rsidR="009C47A8" w:rsidRDefault="009C47A8" w:rsidP="00CA5BBF">
      <w:pPr>
        <w:spacing w:after="0" w:line="240" w:lineRule="auto"/>
        <w:rPr>
          <w:b/>
          <w:color w:val="000000"/>
          <w:sz w:val="24"/>
          <w:szCs w:val="24"/>
        </w:rPr>
      </w:pPr>
    </w:p>
    <w:p w14:paraId="1BC4FA3C" w14:textId="67D28A4D" w:rsidR="009C47A8" w:rsidRDefault="009C47A8" w:rsidP="00CA5BBF">
      <w:pPr>
        <w:spacing w:after="0" w:line="240" w:lineRule="auto"/>
        <w:rPr>
          <w:b/>
          <w:color w:val="000000"/>
          <w:sz w:val="24"/>
          <w:szCs w:val="24"/>
        </w:rPr>
      </w:pPr>
    </w:p>
    <w:p w14:paraId="13108763" w14:textId="7C26AB84" w:rsidR="009C1060" w:rsidRDefault="009C1060" w:rsidP="00CA5BBF">
      <w:pPr>
        <w:spacing w:after="0" w:line="240" w:lineRule="auto"/>
        <w:rPr>
          <w:b/>
          <w:color w:val="000000"/>
          <w:sz w:val="24"/>
          <w:szCs w:val="24"/>
        </w:rPr>
      </w:pPr>
    </w:p>
    <w:p w14:paraId="728EDCE3" w14:textId="6DBCED11" w:rsidR="009C1060" w:rsidRDefault="009C1060" w:rsidP="00CA5BBF">
      <w:pPr>
        <w:spacing w:after="0" w:line="240" w:lineRule="auto"/>
        <w:rPr>
          <w:b/>
          <w:color w:val="000000"/>
          <w:sz w:val="24"/>
          <w:szCs w:val="24"/>
        </w:rPr>
      </w:pPr>
    </w:p>
    <w:p w14:paraId="03DFA814" w14:textId="7D8B63CD" w:rsidR="009C1060" w:rsidRDefault="009C1060">
      <w:pPr>
        <w:rPr>
          <w:b/>
          <w:color w:val="000000"/>
          <w:sz w:val="24"/>
          <w:szCs w:val="24"/>
        </w:rPr>
      </w:pPr>
      <w:r>
        <w:rPr>
          <w:b/>
          <w:color w:val="000000"/>
          <w:sz w:val="24"/>
          <w:szCs w:val="24"/>
        </w:rPr>
        <w:br w:type="page"/>
      </w:r>
    </w:p>
    <w:p w14:paraId="6DEB5E65" w14:textId="77777777" w:rsidR="0002343D" w:rsidRDefault="0002343D" w:rsidP="00D50830">
      <w:pPr>
        <w:spacing w:after="0" w:line="240" w:lineRule="auto"/>
        <w:jc w:val="center"/>
        <w:rPr>
          <w:b/>
          <w:color w:val="000000"/>
          <w:sz w:val="24"/>
          <w:szCs w:val="24"/>
        </w:rPr>
      </w:pPr>
      <w:r>
        <w:rPr>
          <w:b/>
          <w:color w:val="000000"/>
          <w:sz w:val="24"/>
          <w:szCs w:val="24"/>
        </w:rPr>
        <w:lastRenderedPageBreak/>
        <w:t xml:space="preserve">Határozati javaslat </w:t>
      </w:r>
    </w:p>
    <w:p w14:paraId="79914957" w14:textId="77777777" w:rsidR="0002343D" w:rsidRDefault="0002343D" w:rsidP="00D50830">
      <w:pPr>
        <w:spacing w:after="0" w:line="240" w:lineRule="auto"/>
        <w:jc w:val="center"/>
        <w:rPr>
          <w:b/>
          <w:color w:val="000000"/>
          <w:sz w:val="24"/>
          <w:szCs w:val="24"/>
        </w:rPr>
      </w:pPr>
    </w:p>
    <w:p w14:paraId="55B78A29" w14:textId="77777777" w:rsidR="009E6181" w:rsidRDefault="0002343D" w:rsidP="00D50830">
      <w:pPr>
        <w:spacing w:after="0" w:line="240" w:lineRule="auto"/>
        <w:ind w:right="57"/>
        <w:jc w:val="center"/>
        <w:rPr>
          <w:b/>
          <w:sz w:val="24"/>
          <w:szCs w:val="24"/>
        </w:rPr>
      </w:pPr>
      <w:r>
        <w:rPr>
          <w:b/>
          <w:sz w:val="24"/>
          <w:szCs w:val="24"/>
        </w:rPr>
        <w:t>A Szekszárdi Roma Nemzetiségi Önkormányzata Képvi</w:t>
      </w:r>
      <w:r w:rsidR="0069610D">
        <w:rPr>
          <w:b/>
          <w:sz w:val="24"/>
          <w:szCs w:val="24"/>
        </w:rPr>
        <w:t xml:space="preserve">selő-testületének </w:t>
      </w:r>
    </w:p>
    <w:p w14:paraId="7D3C34F6" w14:textId="2F050093" w:rsidR="0069610D" w:rsidRDefault="00F36F00" w:rsidP="00D50830">
      <w:pPr>
        <w:spacing w:after="0" w:line="240" w:lineRule="auto"/>
        <w:ind w:right="57"/>
        <w:jc w:val="center"/>
        <w:rPr>
          <w:b/>
          <w:sz w:val="24"/>
          <w:szCs w:val="24"/>
        </w:rPr>
      </w:pPr>
      <w:r>
        <w:rPr>
          <w:b/>
          <w:sz w:val="24"/>
          <w:szCs w:val="24"/>
        </w:rPr>
        <w:t>…/2023. (II.22</w:t>
      </w:r>
      <w:r w:rsidR="0002343D">
        <w:rPr>
          <w:b/>
          <w:sz w:val="24"/>
          <w:szCs w:val="24"/>
        </w:rPr>
        <w:t>) határozata</w:t>
      </w:r>
    </w:p>
    <w:p w14:paraId="3B9C1EA6" w14:textId="7C00BA1E" w:rsidR="009C47A8" w:rsidRPr="00067C15" w:rsidRDefault="00067C15" w:rsidP="00067C15">
      <w:pPr>
        <w:spacing w:after="0" w:line="240" w:lineRule="auto"/>
        <w:jc w:val="center"/>
        <w:rPr>
          <w:b/>
          <w:sz w:val="28"/>
          <w:szCs w:val="24"/>
        </w:rPr>
      </w:pPr>
      <w:r w:rsidRPr="00067C15">
        <w:rPr>
          <w:b/>
          <w:i/>
          <w:sz w:val="24"/>
        </w:rPr>
        <w:t>bírósági ülnök választásával kapcsolatban megtett intézkedésekről</w:t>
      </w:r>
    </w:p>
    <w:p w14:paraId="31C10346" w14:textId="77777777" w:rsidR="007E2190" w:rsidRDefault="007E2190" w:rsidP="00D50830">
      <w:pPr>
        <w:spacing w:after="0" w:line="240" w:lineRule="auto"/>
        <w:jc w:val="both"/>
        <w:rPr>
          <w:sz w:val="24"/>
          <w:szCs w:val="24"/>
        </w:rPr>
      </w:pPr>
    </w:p>
    <w:p w14:paraId="00146009" w14:textId="42F10856" w:rsidR="009C47A8" w:rsidRDefault="00D50830" w:rsidP="00D50830">
      <w:pPr>
        <w:spacing w:after="0" w:line="240" w:lineRule="auto"/>
        <w:jc w:val="both"/>
        <w:rPr>
          <w:sz w:val="24"/>
          <w:szCs w:val="24"/>
        </w:rPr>
      </w:pPr>
      <w:r>
        <w:rPr>
          <w:sz w:val="24"/>
          <w:szCs w:val="24"/>
        </w:rPr>
        <w:t xml:space="preserve">Szekszárdi Roma Nemzetiségi Önkormányzat képviselő-testülete </w:t>
      </w:r>
    </w:p>
    <w:p w14:paraId="33D99366" w14:textId="3CF886D2" w:rsidR="00067C15" w:rsidRDefault="00067C15" w:rsidP="00D50830">
      <w:pPr>
        <w:spacing w:after="0" w:line="240" w:lineRule="auto"/>
        <w:jc w:val="both"/>
        <w:rPr>
          <w:rFonts w:asciiTheme="minorHAnsi" w:hAnsiTheme="minorHAnsi"/>
          <w:sz w:val="24"/>
          <w:szCs w:val="24"/>
        </w:rPr>
      </w:pPr>
    </w:p>
    <w:p w14:paraId="25590D2B" w14:textId="2038C568" w:rsidR="00067C15" w:rsidRPr="00067C15" w:rsidRDefault="00067C15" w:rsidP="00067C15">
      <w:pPr>
        <w:pStyle w:val="Listaszerbekezds"/>
        <w:numPr>
          <w:ilvl w:val="0"/>
          <w:numId w:val="18"/>
        </w:numPr>
        <w:jc w:val="both"/>
        <w:rPr>
          <w:rFonts w:asciiTheme="minorHAnsi" w:hAnsiTheme="minorHAnsi"/>
          <w:sz w:val="24"/>
          <w:szCs w:val="24"/>
        </w:rPr>
      </w:pPr>
      <w:r>
        <w:rPr>
          <w:rFonts w:asciiTheme="minorHAnsi" w:hAnsiTheme="minorHAnsi"/>
          <w:sz w:val="24"/>
          <w:szCs w:val="24"/>
        </w:rPr>
        <w:t>Szekszárd Megyei Jogú Város Polgármesteri Hivatalának a bírósági ülnökválasztással kapcsolatban megtett intézkedéseiről szóló tájékoztatását tudomásul veszi;</w:t>
      </w:r>
    </w:p>
    <w:p w14:paraId="78DAAA81" w14:textId="77777777" w:rsidR="00D50830" w:rsidRDefault="00D50830" w:rsidP="00D50830">
      <w:pPr>
        <w:spacing w:after="0" w:line="240" w:lineRule="auto"/>
        <w:jc w:val="both"/>
        <w:rPr>
          <w:sz w:val="24"/>
          <w:szCs w:val="24"/>
        </w:rPr>
      </w:pPr>
    </w:p>
    <w:p w14:paraId="4E064EA9" w14:textId="698044C2" w:rsidR="00D50830" w:rsidRPr="00D50830" w:rsidRDefault="00D50830" w:rsidP="00D50830">
      <w:pPr>
        <w:spacing w:after="0" w:line="240" w:lineRule="auto"/>
        <w:jc w:val="both"/>
        <w:rPr>
          <w:b/>
          <w:sz w:val="24"/>
          <w:szCs w:val="24"/>
        </w:rPr>
      </w:pPr>
      <w:r w:rsidRPr="00D50830">
        <w:rPr>
          <w:b/>
          <w:sz w:val="24"/>
          <w:szCs w:val="24"/>
        </w:rPr>
        <w:t>Határidő:</w:t>
      </w:r>
      <w:r w:rsidRPr="00D50830">
        <w:rPr>
          <w:b/>
          <w:sz w:val="24"/>
          <w:szCs w:val="24"/>
        </w:rPr>
        <w:tab/>
        <w:t>A döntéshozatal napja</w:t>
      </w:r>
    </w:p>
    <w:p w14:paraId="77FC7926" w14:textId="3CF9EE30" w:rsidR="000276F8" w:rsidRDefault="00D50830" w:rsidP="00D50830">
      <w:pPr>
        <w:spacing w:after="0" w:line="240" w:lineRule="auto"/>
        <w:jc w:val="both"/>
        <w:rPr>
          <w:b/>
          <w:sz w:val="24"/>
          <w:szCs w:val="24"/>
        </w:rPr>
      </w:pPr>
      <w:r w:rsidRPr="00D50830">
        <w:rPr>
          <w:b/>
          <w:sz w:val="24"/>
          <w:szCs w:val="24"/>
        </w:rPr>
        <w:t>Felelős:</w:t>
      </w:r>
      <w:r w:rsidRPr="00D50830">
        <w:rPr>
          <w:b/>
          <w:sz w:val="24"/>
          <w:szCs w:val="24"/>
        </w:rPr>
        <w:tab/>
        <w:t>ifj. Kovács György elnök</w:t>
      </w:r>
    </w:p>
    <w:p w14:paraId="5B33853F" w14:textId="628BAB9C" w:rsidR="00067C15" w:rsidRDefault="00067C15" w:rsidP="00D50830">
      <w:pPr>
        <w:spacing w:after="0" w:line="240" w:lineRule="auto"/>
        <w:jc w:val="both"/>
        <w:rPr>
          <w:b/>
          <w:sz w:val="24"/>
          <w:szCs w:val="24"/>
        </w:rPr>
      </w:pPr>
    </w:p>
    <w:p w14:paraId="234364D4" w14:textId="73CEBEFA" w:rsidR="00067C15" w:rsidRPr="00067C15" w:rsidRDefault="00067C15" w:rsidP="00067C15">
      <w:pPr>
        <w:pStyle w:val="Listaszerbekezds"/>
        <w:numPr>
          <w:ilvl w:val="0"/>
          <w:numId w:val="18"/>
        </w:numPr>
        <w:jc w:val="both"/>
        <w:rPr>
          <w:b/>
          <w:sz w:val="24"/>
          <w:szCs w:val="24"/>
        </w:rPr>
      </w:pPr>
      <w:r>
        <w:rPr>
          <w:sz w:val="24"/>
          <w:szCs w:val="24"/>
        </w:rPr>
        <w:t>megállapítja, hogy a bírósági ülnök jelöléséhez nyitvaálló határidőn belül jelölés nem érkezett;</w:t>
      </w:r>
    </w:p>
    <w:p w14:paraId="0167A6DA" w14:textId="77777777" w:rsidR="00067C15" w:rsidRDefault="00067C15" w:rsidP="00067C15">
      <w:pPr>
        <w:spacing w:after="0" w:line="240" w:lineRule="auto"/>
        <w:jc w:val="both"/>
        <w:rPr>
          <w:b/>
          <w:sz w:val="24"/>
          <w:szCs w:val="24"/>
        </w:rPr>
      </w:pPr>
    </w:p>
    <w:p w14:paraId="022656B9" w14:textId="6D5C1A3E" w:rsidR="00067C15" w:rsidRPr="00067C15" w:rsidRDefault="00067C15" w:rsidP="00067C15">
      <w:pPr>
        <w:spacing w:after="0" w:line="240" w:lineRule="auto"/>
        <w:jc w:val="both"/>
        <w:rPr>
          <w:b/>
          <w:sz w:val="24"/>
          <w:szCs w:val="24"/>
        </w:rPr>
      </w:pPr>
      <w:r w:rsidRPr="00067C15">
        <w:rPr>
          <w:b/>
          <w:sz w:val="24"/>
          <w:szCs w:val="24"/>
        </w:rPr>
        <w:t>Határidő:</w:t>
      </w:r>
      <w:r w:rsidRPr="00067C15">
        <w:rPr>
          <w:b/>
          <w:sz w:val="24"/>
          <w:szCs w:val="24"/>
        </w:rPr>
        <w:tab/>
        <w:t>A döntéshozatal napja</w:t>
      </w:r>
    </w:p>
    <w:p w14:paraId="13D9A36B" w14:textId="3AF3BB1C" w:rsidR="00067C15" w:rsidRDefault="00067C15" w:rsidP="00067C15">
      <w:pPr>
        <w:spacing w:after="0" w:line="240" w:lineRule="auto"/>
        <w:jc w:val="both"/>
        <w:rPr>
          <w:b/>
          <w:sz w:val="24"/>
          <w:szCs w:val="24"/>
        </w:rPr>
      </w:pPr>
      <w:r w:rsidRPr="00067C15">
        <w:rPr>
          <w:b/>
          <w:sz w:val="24"/>
          <w:szCs w:val="24"/>
        </w:rPr>
        <w:t>Felelős:</w:t>
      </w:r>
      <w:r w:rsidRPr="00067C15">
        <w:rPr>
          <w:b/>
          <w:sz w:val="24"/>
          <w:szCs w:val="24"/>
        </w:rPr>
        <w:tab/>
        <w:t>ifj. Kovács György elnök</w:t>
      </w:r>
    </w:p>
    <w:p w14:paraId="335DF551" w14:textId="3698FD97" w:rsidR="00067C15" w:rsidRDefault="00067C15" w:rsidP="00067C15">
      <w:pPr>
        <w:spacing w:after="0" w:line="240" w:lineRule="auto"/>
        <w:jc w:val="both"/>
        <w:rPr>
          <w:b/>
          <w:sz w:val="24"/>
          <w:szCs w:val="24"/>
        </w:rPr>
      </w:pPr>
    </w:p>
    <w:p w14:paraId="2645698A" w14:textId="52611BC4" w:rsidR="00067C15" w:rsidRPr="00067C15" w:rsidRDefault="00067C15" w:rsidP="00067C15">
      <w:pPr>
        <w:pStyle w:val="Listaszerbekezds"/>
        <w:numPr>
          <w:ilvl w:val="0"/>
          <w:numId w:val="18"/>
        </w:numPr>
        <w:jc w:val="both"/>
        <w:rPr>
          <w:sz w:val="24"/>
          <w:szCs w:val="24"/>
        </w:rPr>
      </w:pPr>
      <w:r w:rsidRPr="00067C15">
        <w:rPr>
          <w:sz w:val="24"/>
          <w:szCs w:val="24"/>
        </w:rPr>
        <w:t>a 2.) pontban foglaltakra tekintettel a Szekszárdi Járásbíróságra bírósági ülnököt nem választ.</w:t>
      </w:r>
    </w:p>
    <w:p w14:paraId="0312D7EB" w14:textId="04C22CAD" w:rsidR="009C47A8" w:rsidRDefault="009C47A8" w:rsidP="00067C15">
      <w:pPr>
        <w:spacing w:after="0" w:line="240" w:lineRule="auto"/>
        <w:rPr>
          <w:b/>
          <w:sz w:val="24"/>
          <w:szCs w:val="24"/>
        </w:rPr>
      </w:pPr>
    </w:p>
    <w:p w14:paraId="6BD25AD2" w14:textId="77777777" w:rsidR="00067C15" w:rsidRPr="00067C15" w:rsidRDefault="00067C15" w:rsidP="00067C15">
      <w:pPr>
        <w:spacing w:after="0" w:line="240" w:lineRule="auto"/>
        <w:jc w:val="both"/>
        <w:rPr>
          <w:b/>
          <w:sz w:val="24"/>
          <w:szCs w:val="24"/>
        </w:rPr>
      </w:pPr>
      <w:r w:rsidRPr="00067C15">
        <w:rPr>
          <w:b/>
          <w:sz w:val="24"/>
          <w:szCs w:val="24"/>
        </w:rPr>
        <w:t>Határidő:</w:t>
      </w:r>
      <w:r w:rsidRPr="00067C15">
        <w:rPr>
          <w:b/>
          <w:sz w:val="24"/>
          <w:szCs w:val="24"/>
        </w:rPr>
        <w:tab/>
        <w:t>A döntéshozatal napja</w:t>
      </w:r>
    </w:p>
    <w:p w14:paraId="7FF31A14" w14:textId="77777777" w:rsidR="00067C15" w:rsidRDefault="00067C15" w:rsidP="00067C15">
      <w:pPr>
        <w:spacing w:after="0" w:line="240" w:lineRule="auto"/>
        <w:jc w:val="both"/>
        <w:rPr>
          <w:b/>
          <w:sz w:val="24"/>
          <w:szCs w:val="24"/>
        </w:rPr>
      </w:pPr>
      <w:r w:rsidRPr="00067C15">
        <w:rPr>
          <w:b/>
          <w:sz w:val="24"/>
          <w:szCs w:val="24"/>
        </w:rPr>
        <w:t>Felelős:</w:t>
      </w:r>
      <w:r w:rsidRPr="00067C15">
        <w:rPr>
          <w:b/>
          <w:sz w:val="24"/>
          <w:szCs w:val="24"/>
        </w:rPr>
        <w:tab/>
        <w:t>ifj. Kovács György elnök</w:t>
      </w:r>
    </w:p>
    <w:p w14:paraId="04F1FAFC" w14:textId="77777777" w:rsidR="009C47A8" w:rsidRDefault="009C47A8" w:rsidP="002D7758">
      <w:pPr>
        <w:jc w:val="both"/>
        <w:rPr>
          <w:b/>
          <w:sz w:val="24"/>
          <w:szCs w:val="24"/>
        </w:rPr>
      </w:pPr>
    </w:p>
    <w:p w14:paraId="52365A42" w14:textId="77777777" w:rsidR="009C47A8" w:rsidRDefault="009C47A8" w:rsidP="002D7758">
      <w:pPr>
        <w:jc w:val="both"/>
        <w:rPr>
          <w:b/>
          <w:sz w:val="24"/>
          <w:szCs w:val="24"/>
        </w:rPr>
      </w:pPr>
    </w:p>
    <w:p w14:paraId="0A31761B" w14:textId="77777777" w:rsidR="009C47A8" w:rsidRDefault="009C47A8" w:rsidP="002D7758">
      <w:pPr>
        <w:jc w:val="both"/>
        <w:rPr>
          <w:b/>
          <w:sz w:val="24"/>
          <w:szCs w:val="24"/>
        </w:rPr>
      </w:pPr>
    </w:p>
    <w:p w14:paraId="268C8FB9" w14:textId="77777777" w:rsidR="009C47A8" w:rsidRDefault="009C47A8" w:rsidP="002D7758">
      <w:pPr>
        <w:jc w:val="both"/>
        <w:rPr>
          <w:b/>
          <w:sz w:val="24"/>
          <w:szCs w:val="24"/>
        </w:rPr>
      </w:pPr>
    </w:p>
    <w:p w14:paraId="79728299" w14:textId="77777777" w:rsidR="009C47A8" w:rsidRDefault="009C47A8" w:rsidP="002D7758">
      <w:pPr>
        <w:jc w:val="both"/>
        <w:rPr>
          <w:b/>
          <w:sz w:val="24"/>
          <w:szCs w:val="24"/>
        </w:rPr>
      </w:pPr>
    </w:p>
    <w:p w14:paraId="2FD0E2E1" w14:textId="77777777" w:rsidR="00044598" w:rsidRDefault="00044598" w:rsidP="002D7758">
      <w:pPr>
        <w:jc w:val="both"/>
        <w:rPr>
          <w:b/>
          <w:sz w:val="24"/>
          <w:szCs w:val="24"/>
        </w:rPr>
      </w:pPr>
    </w:p>
    <w:sectPr w:rsidR="0004459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3328A" w14:textId="77777777" w:rsidR="0002343D" w:rsidRDefault="0002343D" w:rsidP="0002343D">
      <w:pPr>
        <w:spacing w:after="0" w:line="240" w:lineRule="auto"/>
      </w:pPr>
      <w:r>
        <w:separator/>
      </w:r>
    </w:p>
  </w:endnote>
  <w:endnote w:type="continuationSeparator" w:id="0">
    <w:p w14:paraId="0A0EEDC9" w14:textId="77777777" w:rsidR="0002343D" w:rsidRDefault="0002343D" w:rsidP="00023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C929F" w14:textId="77777777" w:rsidR="0002343D" w:rsidRDefault="0002343D" w:rsidP="0002343D">
      <w:pPr>
        <w:spacing w:after="0" w:line="240" w:lineRule="auto"/>
      </w:pPr>
      <w:r>
        <w:separator/>
      </w:r>
    </w:p>
  </w:footnote>
  <w:footnote w:type="continuationSeparator" w:id="0">
    <w:p w14:paraId="0457CA91" w14:textId="77777777" w:rsidR="0002343D" w:rsidRDefault="0002343D" w:rsidP="000234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07A8A"/>
    <w:multiLevelType w:val="hybridMultilevel"/>
    <w:tmpl w:val="BAF84CDA"/>
    <w:lvl w:ilvl="0" w:tplc="DB40D33A">
      <w:start w:val="1"/>
      <w:numFmt w:val="decimal"/>
      <w:lvlText w:val="%1."/>
      <w:lvlJc w:val="left"/>
      <w:pPr>
        <w:tabs>
          <w:tab w:val="num" w:pos="720"/>
        </w:tabs>
        <w:ind w:left="720" w:hanging="360"/>
      </w:pPr>
      <w:rPr>
        <w:rFonts w:cs="Times New Roman" w:hint="default"/>
        <w:strike w:val="0"/>
        <w:color w:val="auto"/>
      </w:rPr>
    </w:lvl>
    <w:lvl w:ilvl="1" w:tplc="02967E64">
      <w:start w:val="1"/>
      <w:numFmt w:val="lowerLetter"/>
      <w:lvlText w:val="%2)"/>
      <w:lvlJc w:val="left"/>
      <w:pPr>
        <w:tabs>
          <w:tab w:val="num" w:pos="1440"/>
        </w:tabs>
        <w:ind w:left="1440" w:hanging="360"/>
      </w:pPr>
      <w:rPr>
        <w:rFonts w:cs="Times New Roman" w:hint="default"/>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2D122E7"/>
    <w:multiLevelType w:val="hybridMultilevel"/>
    <w:tmpl w:val="33C45AE4"/>
    <w:lvl w:ilvl="0" w:tplc="3E68901E">
      <w:start w:val="1"/>
      <w:numFmt w:val="bullet"/>
      <w:lvlText w:val=""/>
      <w:lvlJc w:val="left"/>
      <w:pPr>
        <w:tabs>
          <w:tab w:val="num" w:pos="720"/>
        </w:tabs>
        <w:ind w:left="720" w:hanging="360"/>
      </w:pPr>
      <w:rPr>
        <w:rFonts w:ascii="Symbol" w:hAnsi="Symbol" w:hint="default"/>
        <w:color w:val="auto"/>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 w15:restartNumberingAfterBreak="0">
    <w:nsid w:val="17FB3A38"/>
    <w:multiLevelType w:val="hybridMultilevel"/>
    <w:tmpl w:val="60ECD6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8CB6653"/>
    <w:multiLevelType w:val="hybridMultilevel"/>
    <w:tmpl w:val="18E0A2AE"/>
    <w:lvl w:ilvl="0" w:tplc="5BC87F2C">
      <w:start w:val="1"/>
      <w:numFmt w:val="bullet"/>
      <w:lvlText w:val="-"/>
      <w:lvlJc w:val="left"/>
      <w:pPr>
        <w:ind w:left="720" w:hanging="360"/>
      </w:pPr>
      <w:rPr>
        <w:rFonts w:ascii="Calibri" w:eastAsia="Times New Roma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1E45801"/>
    <w:multiLevelType w:val="hybridMultilevel"/>
    <w:tmpl w:val="662CFE06"/>
    <w:lvl w:ilvl="0" w:tplc="47305E28">
      <w:numFmt w:val="bullet"/>
      <w:lvlText w:val="-"/>
      <w:lvlJc w:val="left"/>
      <w:pPr>
        <w:tabs>
          <w:tab w:val="num" w:pos="1068"/>
        </w:tabs>
        <w:ind w:left="1068" w:hanging="360"/>
      </w:pPr>
      <w:rPr>
        <w:rFonts w:ascii="Times New Roman" w:eastAsia="Times New Roman" w:hAnsi="Times New Roman" w:cs="Times New Roman" w:hint="default"/>
      </w:rPr>
    </w:lvl>
    <w:lvl w:ilvl="1" w:tplc="75EC64F2">
      <w:numFmt w:val="bullet"/>
      <w:lvlText w:val="-"/>
      <w:lvlJc w:val="left"/>
      <w:pPr>
        <w:tabs>
          <w:tab w:val="num" w:pos="1788"/>
        </w:tabs>
        <w:ind w:left="1788" w:hanging="360"/>
      </w:pPr>
      <w:rPr>
        <w:rFonts w:ascii="Times New Roman" w:eastAsia="Times New Roman" w:hAnsi="Times New Roman" w:cs="Times New Roman"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28FA48F0"/>
    <w:multiLevelType w:val="multilevel"/>
    <w:tmpl w:val="B10A3A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6C1C19"/>
    <w:multiLevelType w:val="hybridMultilevel"/>
    <w:tmpl w:val="C53C08C4"/>
    <w:lvl w:ilvl="0" w:tplc="040E0017">
      <w:start w:val="1"/>
      <w:numFmt w:val="lowerLetter"/>
      <w:lvlText w:val="%1)"/>
      <w:lvlJc w:val="left"/>
      <w:pPr>
        <w:ind w:left="774" w:hanging="360"/>
      </w:pPr>
      <w:rPr>
        <w:rFonts w:cs="Times New Roman"/>
      </w:rPr>
    </w:lvl>
    <w:lvl w:ilvl="1" w:tplc="040E0019" w:tentative="1">
      <w:start w:val="1"/>
      <w:numFmt w:val="lowerLetter"/>
      <w:lvlText w:val="%2."/>
      <w:lvlJc w:val="left"/>
      <w:pPr>
        <w:ind w:left="1494" w:hanging="360"/>
      </w:pPr>
      <w:rPr>
        <w:rFonts w:cs="Times New Roman"/>
      </w:rPr>
    </w:lvl>
    <w:lvl w:ilvl="2" w:tplc="040E001B" w:tentative="1">
      <w:start w:val="1"/>
      <w:numFmt w:val="lowerRoman"/>
      <w:lvlText w:val="%3."/>
      <w:lvlJc w:val="right"/>
      <w:pPr>
        <w:ind w:left="2214" w:hanging="180"/>
      </w:pPr>
      <w:rPr>
        <w:rFonts w:cs="Times New Roman"/>
      </w:rPr>
    </w:lvl>
    <w:lvl w:ilvl="3" w:tplc="040E000F" w:tentative="1">
      <w:start w:val="1"/>
      <w:numFmt w:val="decimal"/>
      <w:lvlText w:val="%4."/>
      <w:lvlJc w:val="left"/>
      <w:pPr>
        <w:ind w:left="2934" w:hanging="360"/>
      </w:pPr>
      <w:rPr>
        <w:rFonts w:cs="Times New Roman"/>
      </w:rPr>
    </w:lvl>
    <w:lvl w:ilvl="4" w:tplc="040E0019" w:tentative="1">
      <w:start w:val="1"/>
      <w:numFmt w:val="lowerLetter"/>
      <w:lvlText w:val="%5."/>
      <w:lvlJc w:val="left"/>
      <w:pPr>
        <w:ind w:left="3654" w:hanging="360"/>
      </w:pPr>
      <w:rPr>
        <w:rFonts w:cs="Times New Roman"/>
      </w:rPr>
    </w:lvl>
    <w:lvl w:ilvl="5" w:tplc="040E001B" w:tentative="1">
      <w:start w:val="1"/>
      <w:numFmt w:val="lowerRoman"/>
      <w:lvlText w:val="%6."/>
      <w:lvlJc w:val="right"/>
      <w:pPr>
        <w:ind w:left="4374" w:hanging="180"/>
      </w:pPr>
      <w:rPr>
        <w:rFonts w:cs="Times New Roman"/>
      </w:rPr>
    </w:lvl>
    <w:lvl w:ilvl="6" w:tplc="040E000F" w:tentative="1">
      <w:start w:val="1"/>
      <w:numFmt w:val="decimal"/>
      <w:lvlText w:val="%7."/>
      <w:lvlJc w:val="left"/>
      <w:pPr>
        <w:ind w:left="5094" w:hanging="360"/>
      </w:pPr>
      <w:rPr>
        <w:rFonts w:cs="Times New Roman"/>
      </w:rPr>
    </w:lvl>
    <w:lvl w:ilvl="7" w:tplc="040E0019" w:tentative="1">
      <w:start w:val="1"/>
      <w:numFmt w:val="lowerLetter"/>
      <w:lvlText w:val="%8."/>
      <w:lvlJc w:val="left"/>
      <w:pPr>
        <w:ind w:left="5814" w:hanging="360"/>
      </w:pPr>
      <w:rPr>
        <w:rFonts w:cs="Times New Roman"/>
      </w:rPr>
    </w:lvl>
    <w:lvl w:ilvl="8" w:tplc="040E001B" w:tentative="1">
      <w:start w:val="1"/>
      <w:numFmt w:val="lowerRoman"/>
      <w:lvlText w:val="%9."/>
      <w:lvlJc w:val="right"/>
      <w:pPr>
        <w:ind w:left="6534" w:hanging="180"/>
      </w:pPr>
      <w:rPr>
        <w:rFonts w:cs="Times New Roman"/>
      </w:rPr>
    </w:lvl>
  </w:abstractNum>
  <w:abstractNum w:abstractNumId="7" w15:restartNumberingAfterBreak="0">
    <w:nsid w:val="2EE96931"/>
    <w:multiLevelType w:val="hybridMultilevel"/>
    <w:tmpl w:val="AA3A1794"/>
    <w:lvl w:ilvl="0" w:tplc="47305E28">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8" w15:restartNumberingAfterBreak="0">
    <w:nsid w:val="319E288B"/>
    <w:multiLevelType w:val="hybridMultilevel"/>
    <w:tmpl w:val="B4DCDA60"/>
    <w:lvl w:ilvl="0" w:tplc="040E0001">
      <w:start w:val="1"/>
      <w:numFmt w:val="bullet"/>
      <w:lvlText w:val=""/>
      <w:lvlJc w:val="left"/>
      <w:pPr>
        <w:tabs>
          <w:tab w:val="num" w:pos="720"/>
        </w:tabs>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9" w15:restartNumberingAfterBreak="0">
    <w:nsid w:val="322A3474"/>
    <w:multiLevelType w:val="hybridMultilevel"/>
    <w:tmpl w:val="898431E8"/>
    <w:lvl w:ilvl="0" w:tplc="C0BCA028">
      <w:start w:val="1"/>
      <w:numFmt w:val="decimal"/>
      <w:lvlText w:val="%1."/>
      <w:lvlJc w:val="left"/>
      <w:pPr>
        <w:tabs>
          <w:tab w:val="num" w:pos="720"/>
        </w:tabs>
        <w:ind w:left="720" w:hanging="360"/>
      </w:pPr>
      <w:rPr>
        <w:i w:val="0"/>
        <w:strike w:val="0"/>
        <w:dstrike w:val="0"/>
        <w:color w:val="auto"/>
        <w:u w:val="none"/>
        <w:effect w:val="none"/>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0" w15:restartNumberingAfterBreak="0">
    <w:nsid w:val="3EB323C8"/>
    <w:multiLevelType w:val="hybridMultilevel"/>
    <w:tmpl w:val="FA844220"/>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4B63696"/>
    <w:multiLevelType w:val="hybridMultilevel"/>
    <w:tmpl w:val="C3A29B7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54A50B2E"/>
    <w:multiLevelType w:val="hybridMultilevel"/>
    <w:tmpl w:val="F8BCDDCE"/>
    <w:lvl w:ilvl="0" w:tplc="75EC64F2">
      <w:numFmt w:val="bullet"/>
      <w:lvlText w:val="-"/>
      <w:lvlJc w:val="left"/>
      <w:pPr>
        <w:tabs>
          <w:tab w:val="num" w:pos="1068"/>
        </w:tabs>
        <w:ind w:left="1068" w:hanging="360"/>
      </w:pPr>
      <w:rPr>
        <w:rFonts w:ascii="Times New Roman" w:eastAsia="Times New Roman" w:hAnsi="Times New Roman" w:cs="Times New Roman"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E1F1DC3"/>
    <w:multiLevelType w:val="hybridMultilevel"/>
    <w:tmpl w:val="FC20F694"/>
    <w:lvl w:ilvl="0" w:tplc="040E0005">
      <w:start w:val="1"/>
      <w:numFmt w:val="bullet"/>
      <w:lvlText w:val=""/>
      <w:lvlJc w:val="left"/>
      <w:pPr>
        <w:ind w:left="1440" w:hanging="360"/>
      </w:pPr>
      <w:rPr>
        <w:rFonts w:ascii="Wingdings" w:hAnsi="Wingdings" w:hint="default"/>
      </w:rPr>
    </w:lvl>
    <w:lvl w:ilvl="1" w:tplc="040E0003" w:tentative="1">
      <w:start w:val="1"/>
      <w:numFmt w:val="bullet"/>
      <w:lvlText w:val="o"/>
      <w:lvlJc w:val="left"/>
      <w:pPr>
        <w:ind w:left="2160" w:hanging="360"/>
      </w:pPr>
      <w:rPr>
        <w:rFonts w:ascii="Courier New" w:hAnsi="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 w15:restartNumberingAfterBreak="0">
    <w:nsid w:val="634E702A"/>
    <w:multiLevelType w:val="hybridMultilevel"/>
    <w:tmpl w:val="2AB0F330"/>
    <w:lvl w:ilvl="0" w:tplc="01C2B1D8">
      <w:start w:val="1"/>
      <w:numFmt w:val="decimal"/>
      <w:lvlText w:val="%1."/>
      <w:lvlJc w:val="left"/>
      <w:pPr>
        <w:tabs>
          <w:tab w:val="num" w:pos="720"/>
        </w:tabs>
        <w:ind w:left="720" w:hanging="360"/>
      </w:pPr>
      <w:rPr>
        <w:rFonts w:cs="Times New Roman" w:hint="default"/>
        <w:i w:val="0"/>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5650DF3"/>
    <w:multiLevelType w:val="hybridMultilevel"/>
    <w:tmpl w:val="5F9ECA8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79C726E1"/>
    <w:multiLevelType w:val="hybridMultilevel"/>
    <w:tmpl w:val="C62CFC12"/>
    <w:lvl w:ilvl="0" w:tplc="F7CCED84">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7CBC0DBD"/>
    <w:multiLevelType w:val="hybridMultilevel"/>
    <w:tmpl w:val="ABFA456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12323206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74790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91932434">
    <w:abstractNumId w:val="3"/>
  </w:num>
  <w:num w:numId="4" w16cid:durableId="887297011">
    <w:abstractNumId w:val="15"/>
  </w:num>
  <w:num w:numId="5" w16cid:durableId="197360452">
    <w:abstractNumId w:val="2"/>
  </w:num>
  <w:num w:numId="6" w16cid:durableId="1944991356">
    <w:abstractNumId w:val="6"/>
  </w:num>
  <w:num w:numId="7" w16cid:durableId="323315537">
    <w:abstractNumId w:val="11"/>
  </w:num>
  <w:num w:numId="8" w16cid:durableId="1474370961">
    <w:abstractNumId w:val="13"/>
  </w:num>
  <w:num w:numId="9" w16cid:durableId="1706640855">
    <w:abstractNumId w:val="10"/>
  </w:num>
  <w:num w:numId="10" w16cid:durableId="594441286">
    <w:abstractNumId w:val="14"/>
  </w:num>
  <w:num w:numId="11" w16cid:durableId="402262439">
    <w:abstractNumId w:val="0"/>
  </w:num>
  <w:num w:numId="12" w16cid:durableId="2143762908">
    <w:abstractNumId w:val="17"/>
  </w:num>
  <w:num w:numId="13" w16cid:durableId="153442319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37232865">
    <w:abstractNumId w:val="4"/>
  </w:num>
  <w:num w:numId="15" w16cid:durableId="1873180052">
    <w:abstractNumId w:val="7"/>
  </w:num>
  <w:num w:numId="16" w16cid:durableId="511728419">
    <w:abstractNumId w:val="12"/>
  </w:num>
  <w:num w:numId="17" w16cid:durableId="1694770082">
    <w:abstractNumId w:val="5"/>
  </w:num>
  <w:num w:numId="18" w16cid:durableId="192849240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43D"/>
    <w:rsid w:val="0002343D"/>
    <w:rsid w:val="000276F8"/>
    <w:rsid w:val="00044598"/>
    <w:rsid w:val="00067C15"/>
    <w:rsid w:val="000D2952"/>
    <w:rsid w:val="002418B0"/>
    <w:rsid w:val="00273CCA"/>
    <w:rsid w:val="002D7758"/>
    <w:rsid w:val="003066FA"/>
    <w:rsid w:val="00530ACC"/>
    <w:rsid w:val="005B4FC4"/>
    <w:rsid w:val="006165C8"/>
    <w:rsid w:val="006420C1"/>
    <w:rsid w:val="0069610D"/>
    <w:rsid w:val="007D4147"/>
    <w:rsid w:val="007E2190"/>
    <w:rsid w:val="00800C4F"/>
    <w:rsid w:val="00815681"/>
    <w:rsid w:val="0094732F"/>
    <w:rsid w:val="00982AD1"/>
    <w:rsid w:val="009C1060"/>
    <w:rsid w:val="009C47A8"/>
    <w:rsid w:val="009E6181"/>
    <w:rsid w:val="00A11F8E"/>
    <w:rsid w:val="00A549CC"/>
    <w:rsid w:val="00A64D57"/>
    <w:rsid w:val="00AA3EC6"/>
    <w:rsid w:val="00AB10F5"/>
    <w:rsid w:val="00AD2342"/>
    <w:rsid w:val="00B15DD4"/>
    <w:rsid w:val="00B20D60"/>
    <w:rsid w:val="00B864EE"/>
    <w:rsid w:val="00CA5BBF"/>
    <w:rsid w:val="00CA6A7E"/>
    <w:rsid w:val="00D1040E"/>
    <w:rsid w:val="00D10B5A"/>
    <w:rsid w:val="00D50830"/>
    <w:rsid w:val="00D545C6"/>
    <w:rsid w:val="00DF5F1B"/>
    <w:rsid w:val="00ED4724"/>
    <w:rsid w:val="00F3209B"/>
    <w:rsid w:val="00F36F0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9D3E7"/>
  <w15:chartTrackingRefBased/>
  <w15:docId w15:val="{D41249E2-A0C5-458F-B957-8B1E2F54A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2343D"/>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semiHidden/>
    <w:unhideWhenUsed/>
    <w:rsid w:val="0002343D"/>
    <w:pPr>
      <w:spacing w:after="0" w:line="240" w:lineRule="auto"/>
      <w:jc w:val="both"/>
    </w:pPr>
    <w:rPr>
      <w:rFonts w:ascii="Times New Roman" w:eastAsia="Times New Roman" w:hAnsi="Times New Roman"/>
      <w:sz w:val="26"/>
      <w:szCs w:val="24"/>
      <w:lang w:eastAsia="hu-HU"/>
    </w:rPr>
  </w:style>
  <w:style w:type="character" w:customStyle="1" w:styleId="SzvegtrzsChar">
    <w:name w:val="Szövegtörzs Char"/>
    <w:basedOn w:val="Bekezdsalapbettpusa"/>
    <w:link w:val="Szvegtrzs"/>
    <w:semiHidden/>
    <w:rsid w:val="0002343D"/>
    <w:rPr>
      <w:rFonts w:ascii="Times New Roman" w:eastAsia="Times New Roman" w:hAnsi="Times New Roman" w:cs="Times New Roman"/>
      <w:sz w:val="26"/>
      <w:szCs w:val="24"/>
      <w:lang w:eastAsia="hu-HU"/>
    </w:rPr>
  </w:style>
  <w:style w:type="paragraph" w:styleId="Nincstrkz">
    <w:name w:val="No Spacing"/>
    <w:uiPriority w:val="1"/>
    <w:qFormat/>
    <w:rsid w:val="0002343D"/>
    <w:pPr>
      <w:spacing w:after="0" w:line="240" w:lineRule="auto"/>
    </w:pPr>
    <w:rPr>
      <w:rFonts w:ascii="Times New Roman" w:eastAsia="Calibri" w:hAnsi="Times New Roman" w:cs="Times New Roman"/>
      <w:sz w:val="24"/>
      <w:szCs w:val="24"/>
    </w:rPr>
  </w:style>
  <w:style w:type="paragraph" w:styleId="Listaszerbekezds">
    <w:name w:val="List Paragraph"/>
    <w:basedOn w:val="Norml"/>
    <w:uiPriority w:val="99"/>
    <w:qFormat/>
    <w:rsid w:val="0002343D"/>
    <w:pPr>
      <w:spacing w:after="0" w:line="240" w:lineRule="auto"/>
      <w:ind w:left="720"/>
    </w:pPr>
  </w:style>
  <w:style w:type="paragraph" w:styleId="Lbjegyzetszveg">
    <w:name w:val="footnote text"/>
    <w:basedOn w:val="Norml"/>
    <w:link w:val="LbjegyzetszvegChar"/>
    <w:uiPriority w:val="99"/>
    <w:semiHidden/>
    <w:unhideWhenUsed/>
    <w:rsid w:val="0002343D"/>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02343D"/>
    <w:rPr>
      <w:rFonts w:ascii="Calibri" w:eastAsia="Calibri" w:hAnsi="Calibri" w:cs="Times New Roman"/>
      <w:sz w:val="20"/>
      <w:szCs w:val="20"/>
    </w:rPr>
  </w:style>
  <w:style w:type="character" w:styleId="Lbjegyzet-hivatkozs">
    <w:name w:val="footnote reference"/>
    <w:basedOn w:val="Bekezdsalapbettpusa"/>
    <w:uiPriority w:val="99"/>
    <w:semiHidden/>
    <w:unhideWhenUsed/>
    <w:rsid w:val="0002343D"/>
    <w:rPr>
      <w:vertAlign w:val="superscript"/>
    </w:rPr>
  </w:style>
  <w:style w:type="paragraph" w:styleId="Buborkszveg">
    <w:name w:val="Balloon Text"/>
    <w:basedOn w:val="Norml"/>
    <w:link w:val="BuborkszvegChar"/>
    <w:uiPriority w:val="99"/>
    <w:semiHidden/>
    <w:unhideWhenUsed/>
    <w:rsid w:val="00A11F8E"/>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11F8E"/>
    <w:rPr>
      <w:rFonts w:ascii="Segoe UI" w:eastAsia="Calibri" w:hAnsi="Segoe UI" w:cs="Segoe UI"/>
      <w:sz w:val="18"/>
      <w:szCs w:val="18"/>
    </w:rPr>
  </w:style>
  <w:style w:type="table" w:styleId="Rcsostblzat">
    <w:name w:val="Table Grid"/>
    <w:basedOn w:val="Normltblzat"/>
    <w:uiPriority w:val="39"/>
    <w:rsid w:val="00CA5B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j">
    <w:name w:val="uj"/>
    <w:basedOn w:val="Norml"/>
    <w:rsid w:val="00CA5BBF"/>
    <w:pPr>
      <w:spacing w:before="100" w:beforeAutospacing="1" w:after="100" w:afterAutospacing="1" w:line="240" w:lineRule="auto"/>
    </w:pPr>
    <w:rPr>
      <w:rFonts w:ascii="Times New Roman" w:eastAsia="Times New Roman" w:hAnsi="Times New Roman"/>
      <w:sz w:val="24"/>
      <w:szCs w:val="24"/>
      <w:lang w:eastAsia="hu-HU"/>
    </w:rPr>
  </w:style>
  <w:style w:type="paragraph" w:styleId="lfej">
    <w:name w:val="header"/>
    <w:basedOn w:val="Norml"/>
    <w:link w:val="lfejChar"/>
    <w:uiPriority w:val="99"/>
    <w:unhideWhenUsed/>
    <w:rsid w:val="007D4147"/>
    <w:pPr>
      <w:tabs>
        <w:tab w:val="center" w:pos="4536"/>
        <w:tab w:val="right" w:pos="9072"/>
      </w:tabs>
      <w:spacing w:after="0" w:line="240" w:lineRule="auto"/>
    </w:pPr>
  </w:style>
  <w:style w:type="character" w:customStyle="1" w:styleId="lfejChar">
    <w:name w:val="Élőfej Char"/>
    <w:basedOn w:val="Bekezdsalapbettpusa"/>
    <w:link w:val="lfej"/>
    <w:uiPriority w:val="99"/>
    <w:rsid w:val="007D4147"/>
    <w:rPr>
      <w:rFonts w:ascii="Calibri" w:eastAsia="Calibri" w:hAnsi="Calibri" w:cs="Times New Roman"/>
    </w:rPr>
  </w:style>
  <w:style w:type="paragraph" w:styleId="llb">
    <w:name w:val="footer"/>
    <w:basedOn w:val="Norml"/>
    <w:link w:val="llbChar"/>
    <w:uiPriority w:val="99"/>
    <w:unhideWhenUsed/>
    <w:rsid w:val="007D4147"/>
    <w:pPr>
      <w:tabs>
        <w:tab w:val="center" w:pos="4536"/>
        <w:tab w:val="right" w:pos="9072"/>
      </w:tabs>
      <w:spacing w:after="0" w:line="240" w:lineRule="auto"/>
    </w:pPr>
  </w:style>
  <w:style w:type="character" w:customStyle="1" w:styleId="llbChar">
    <w:name w:val="Élőláb Char"/>
    <w:basedOn w:val="Bekezdsalapbettpusa"/>
    <w:link w:val="llb"/>
    <w:uiPriority w:val="99"/>
    <w:rsid w:val="007D4147"/>
    <w:rPr>
      <w:rFonts w:ascii="Calibri" w:eastAsia="Calibri" w:hAnsi="Calibri" w:cs="Times New Roman"/>
    </w:rPr>
  </w:style>
  <w:style w:type="character" w:styleId="Hiperhivatkozs">
    <w:name w:val="Hyperlink"/>
    <w:basedOn w:val="Bekezdsalapbettpusa"/>
    <w:uiPriority w:val="99"/>
    <w:unhideWhenUsed/>
    <w:rsid w:val="006420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ekszard.hu" TargetMode="External"/><Relationship Id="rId3" Type="http://schemas.openxmlformats.org/officeDocument/2006/relationships/settings" Target="settings.xml"/><Relationship Id="rId7" Type="http://schemas.openxmlformats.org/officeDocument/2006/relationships/hyperlink" Target="https://szekszard.hu/download_file/view/26404/380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784</Words>
  <Characters>5417</Characters>
  <Application>Microsoft Office Word</Application>
  <DocSecurity>0</DocSecurity>
  <Lines>45</Lines>
  <Paragraphs>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Feri Blanka</dc:creator>
  <cp:keywords/>
  <dc:description/>
  <cp:lastModifiedBy>Kovács Klaudia</cp:lastModifiedBy>
  <cp:revision>14</cp:revision>
  <cp:lastPrinted>2020-02-13T15:22:00Z</cp:lastPrinted>
  <dcterms:created xsi:type="dcterms:W3CDTF">2023-02-15T15:45:00Z</dcterms:created>
  <dcterms:modified xsi:type="dcterms:W3CDTF">2023-05-17T06:58:00Z</dcterms:modified>
</cp:coreProperties>
</file>