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7EBB" w14:textId="77777777" w:rsidR="004A6867" w:rsidRPr="005E3F3E" w:rsidRDefault="009B20C9" w:rsidP="009B20C9">
      <w:pPr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t xml:space="preserve"> </w:t>
      </w:r>
    </w:p>
    <w:p w14:paraId="307276A5" w14:textId="1BC8E753" w:rsidR="004302FB" w:rsidRDefault="004302FB">
      <w:pPr>
        <w:rPr>
          <w:rFonts w:asciiTheme="minorHAnsi" w:hAnsiTheme="minorHAnsi"/>
        </w:rPr>
      </w:pPr>
    </w:p>
    <w:p w14:paraId="0BAB0C68" w14:textId="3C07ADE0" w:rsidR="002B0FF4" w:rsidRDefault="002B0FF4">
      <w:pPr>
        <w:rPr>
          <w:rFonts w:asciiTheme="minorHAnsi" w:hAnsiTheme="minorHAnsi"/>
        </w:rPr>
      </w:pPr>
    </w:p>
    <w:p w14:paraId="0CCBD39C" w14:textId="77777777" w:rsidR="002B0FF4" w:rsidRDefault="002B0FF4" w:rsidP="002B0FF4">
      <w:pPr>
        <w:pStyle w:val="Cm"/>
        <w:spacing w:line="276" w:lineRule="auto"/>
        <w:rPr>
          <w:rFonts w:ascii="Garamond" w:hAnsi="Garamond"/>
          <w:sz w:val="24"/>
          <w:szCs w:val="24"/>
        </w:rPr>
      </w:pPr>
      <w:bookmarkStart w:id="0" w:name="_Toc398295655"/>
      <w:bookmarkStart w:id="1" w:name="_Toc507687280"/>
      <w:bookmarkStart w:id="2" w:name="_Toc510459598"/>
    </w:p>
    <w:p w14:paraId="29908704" w14:textId="0281C664" w:rsidR="002B0FF4" w:rsidRDefault="002B0FF4" w:rsidP="002B0FF4">
      <w:pPr>
        <w:pStyle w:val="C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Adatkezelési</w:t>
      </w:r>
      <w:r w:rsidRPr="00076FD9">
        <w:rPr>
          <w:rFonts w:ascii="Garamond" w:hAnsi="Garamond"/>
          <w:sz w:val="24"/>
          <w:szCs w:val="24"/>
        </w:rPr>
        <w:t xml:space="preserve"> tájékoztató</w:t>
      </w:r>
      <w:bookmarkEnd w:id="0"/>
      <w:bookmarkEnd w:id="1"/>
      <w:bookmarkEnd w:id="2"/>
    </w:p>
    <w:p w14:paraId="47A49F14" w14:textId="77777777" w:rsidR="002B0FF4" w:rsidRPr="00076FD9" w:rsidRDefault="002B0FF4" w:rsidP="002B0FF4">
      <w:pPr>
        <w:pStyle w:val="Cm"/>
        <w:spacing w:line="276" w:lineRule="auto"/>
        <w:rPr>
          <w:rFonts w:ascii="Garamond" w:hAnsi="Garamond"/>
          <w:b w:val="0"/>
          <w:sz w:val="24"/>
          <w:szCs w:val="24"/>
        </w:rPr>
      </w:pPr>
    </w:p>
    <w:p w14:paraId="28987959" w14:textId="77777777" w:rsidR="002B0FF4" w:rsidRPr="005245AF" w:rsidRDefault="002B0FF4" w:rsidP="002B0FF4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</w:t>
      </w:r>
      <w:r w:rsidRPr="00FC2B28">
        <w:rPr>
          <w:rFonts w:ascii="Garamond" w:hAnsi="Garamond"/>
          <w:iCs/>
        </w:rPr>
        <w:t xml:space="preserve"> </w:t>
      </w:r>
      <w:r w:rsidRPr="008C42F9">
        <w:rPr>
          <w:rFonts w:ascii="Garamond" w:hAnsi="Garamond"/>
          <w:i/>
          <w:iCs/>
        </w:rPr>
        <w:t>közpénzek felhasználásának á</w:t>
      </w:r>
      <w:r>
        <w:rPr>
          <w:rFonts w:ascii="Garamond" w:hAnsi="Garamond"/>
          <w:i/>
          <w:iCs/>
        </w:rPr>
        <w:t xml:space="preserve">tláthatóságáról, </w:t>
      </w:r>
      <w:r w:rsidRPr="008C42F9">
        <w:rPr>
          <w:rFonts w:ascii="Garamond" w:hAnsi="Garamond"/>
          <w:i/>
          <w:iCs/>
        </w:rPr>
        <w:t xml:space="preserve">valamint az államháztartáson kívüli források átadásáról és átvételéről </w:t>
      </w:r>
      <w:r>
        <w:rPr>
          <w:rFonts w:ascii="Garamond" w:hAnsi="Garamond"/>
          <w:iCs/>
        </w:rPr>
        <w:t xml:space="preserve">szóló </w:t>
      </w:r>
      <w:r w:rsidRPr="00FC2B28">
        <w:rPr>
          <w:rFonts w:ascii="Garamond" w:hAnsi="Garamond"/>
          <w:iCs/>
        </w:rPr>
        <w:t>Szekszárd</w:t>
      </w:r>
      <w:r>
        <w:rPr>
          <w:rFonts w:ascii="Garamond" w:hAnsi="Garamond"/>
          <w:iCs/>
        </w:rPr>
        <w:t xml:space="preserve"> Megyei Jogú Város Önkormányzat (a továbbiakban: „</w:t>
      </w:r>
      <w:r w:rsidRPr="005245AF">
        <w:rPr>
          <w:rFonts w:ascii="Garamond" w:hAnsi="Garamond"/>
          <w:b/>
          <w:iCs/>
        </w:rPr>
        <w:t>Önkormányzat</w:t>
      </w:r>
      <w:r>
        <w:rPr>
          <w:rFonts w:ascii="Garamond" w:hAnsi="Garamond"/>
          <w:iCs/>
        </w:rPr>
        <w:t>”) közgyűlésének 3/2017. (II.8.</w:t>
      </w:r>
      <w:r w:rsidRPr="00FC2B28">
        <w:rPr>
          <w:rFonts w:ascii="Garamond" w:hAnsi="Garamond"/>
          <w:iCs/>
        </w:rPr>
        <w:t xml:space="preserve">) </w:t>
      </w:r>
      <w:r>
        <w:rPr>
          <w:rFonts w:ascii="Garamond" w:hAnsi="Garamond"/>
          <w:iCs/>
        </w:rPr>
        <w:t>számú önkormányzati rendelet (a továbbiakban: „</w:t>
      </w:r>
      <w:r w:rsidRPr="00BC650D">
        <w:rPr>
          <w:rFonts w:ascii="Garamond" w:hAnsi="Garamond"/>
          <w:b/>
          <w:iCs/>
        </w:rPr>
        <w:t>Rendele</w:t>
      </w:r>
      <w:r>
        <w:rPr>
          <w:rFonts w:ascii="Garamond" w:hAnsi="Garamond"/>
          <w:iCs/>
        </w:rPr>
        <w:t>t”) alapján a Rendelet 1. §-ban meghatározott személyek a Rendeletben meghatározott Ö</w:t>
      </w:r>
      <w:r w:rsidRPr="00DE303B">
        <w:rPr>
          <w:rFonts w:ascii="Garamond" w:hAnsi="Garamond"/>
          <w:iCs/>
        </w:rPr>
        <w:t>nkormányzati támogatásban</w:t>
      </w:r>
      <w:r>
        <w:rPr>
          <w:rFonts w:ascii="Garamond" w:hAnsi="Garamond"/>
          <w:iCs/>
        </w:rPr>
        <w:t xml:space="preserve"> részesülhetnek</w:t>
      </w:r>
      <w:r>
        <w:rPr>
          <w:rFonts w:ascii="Garamond" w:hAnsi="Garamond"/>
        </w:rPr>
        <w:t>.</w:t>
      </w:r>
    </w:p>
    <w:p w14:paraId="7C741D73" w14:textId="77777777" w:rsidR="002B0FF4" w:rsidRPr="008C42F9" w:rsidRDefault="002B0FF4" w:rsidP="002B0FF4">
      <w:pPr>
        <w:jc w:val="both"/>
        <w:rPr>
          <w:rFonts w:ascii="Garamond" w:hAnsi="Garamond"/>
          <w:i/>
          <w:iCs/>
        </w:rPr>
      </w:pPr>
    </w:p>
    <w:p w14:paraId="0D9AC7FB" w14:textId="77777777" w:rsidR="002B0FF4" w:rsidRPr="00076FD9" w:rsidRDefault="002B0FF4" w:rsidP="002B0FF4">
      <w:pPr>
        <w:jc w:val="both"/>
        <w:rPr>
          <w:rFonts w:ascii="Garamond" w:hAnsi="Garamond"/>
        </w:rPr>
      </w:pPr>
      <w:r w:rsidRPr="00076FD9">
        <w:rPr>
          <w:rFonts w:ascii="Garamond" w:hAnsi="Garamond"/>
        </w:rPr>
        <w:t>Jelen adatkezelési tájékoztató a</w:t>
      </w:r>
      <w:r>
        <w:rPr>
          <w:rFonts w:ascii="Garamond" w:hAnsi="Garamond"/>
        </w:rPr>
        <w:t xml:space="preserve">z </w:t>
      </w:r>
      <w:r w:rsidRPr="005245AF">
        <w:rPr>
          <w:rFonts w:ascii="Garamond" w:hAnsi="Garamond"/>
        </w:rPr>
        <w:t xml:space="preserve">Önkormányzati támogatás </w:t>
      </w:r>
      <w:r>
        <w:rPr>
          <w:rFonts w:ascii="Garamond" w:hAnsi="Garamond"/>
        </w:rPr>
        <w:t xml:space="preserve">megítélés rendjére vonatkozó </w:t>
      </w:r>
      <w:r w:rsidRPr="00076FD9">
        <w:rPr>
          <w:rFonts w:ascii="Garamond" w:hAnsi="Garamond" w:cs="Calibri"/>
        </w:rPr>
        <w:t>adat</w:t>
      </w:r>
      <w:r w:rsidRPr="00076FD9">
        <w:rPr>
          <w:rFonts w:ascii="Garamond" w:hAnsi="Garamond"/>
        </w:rPr>
        <w:t>kezelés</w:t>
      </w:r>
      <w:r>
        <w:rPr>
          <w:rFonts w:ascii="Garamond" w:hAnsi="Garamond"/>
        </w:rPr>
        <w:t xml:space="preserve"> jellemzőit</w:t>
      </w:r>
      <w:r w:rsidRPr="00076FD9">
        <w:rPr>
          <w:rFonts w:ascii="Garamond" w:hAnsi="Garamond"/>
        </w:rPr>
        <w:t>, így különösen az adatok gyűjtésének</w:t>
      </w:r>
      <w:r>
        <w:rPr>
          <w:rFonts w:ascii="Garamond" w:hAnsi="Garamond"/>
        </w:rPr>
        <w:t xml:space="preserve"> </w:t>
      </w:r>
      <w:r w:rsidRPr="00076FD9">
        <w:rPr>
          <w:rFonts w:ascii="Garamond" w:hAnsi="Garamond"/>
        </w:rPr>
        <w:t>és felhasználásának jellemzőit mutatja be.</w:t>
      </w:r>
    </w:p>
    <w:p w14:paraId="05F69DC3" w14:textId="77777777" w:rsidR="002B0FF4" w:rsidRPr="00076FD9" w:rsidRDefault="002B0FF4" w:rsidP="002B0FF4">
      <w:pPr>
        <w:jc w:val="both"/>
        <w:rPr>
          <w:rFonts w:ascii="Garamond" w:eastAsia="Times New Roman" w:hAnsi="Garamond"/>
          <w:color w:val="000000"/>
          <w:lang w:eastAsia="hu-HU"/>
        </w:rPr>
      </w:pPr>
    </w:p>
    <w:p w14:paraId="610EF072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Adatkezelő adatai</w:t>
      </w:r>
    </w:p>
    <w:p w14:paraId="152B1E82" w14:textId="77777777" w:rsidR="002B0FF4" w:rsidRPr="00076FD9" w:rsidRDefault="002B0FF4" w:rsidP="002B0FF4">
      <w:pPr>
        <w:jc w:val="both"/>
      </w:pPr>
    </w:p>
    <w:p w14:paraId="323E1394" w14:textId="77777777" w:rsidR="002B0FF4" w:rsidRPr="00D660C1" w:rsidRDefault="002B0FF4" w:rsidP="002B0FF4">
      <w:pPr>
        <w:ind w:left="4245" w:hanging="4245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Neve: </w:t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>Szekszárd Megyei Jogú Város Polgármesteri Hivatala</w:t>
      </w:r>
    </w:p>
    <w:p w14:paraId="1281F101" w14:textId="77777777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Címe:</w:t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>7100 Szekszárd, Béla király tér 8.</w:t>
      </w:r>
    </w:p>
    <w:p w14:paraId="1E077DD8" w14:textId="77777777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Telefonszáma:</w:t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>+36-74/504-100</w:t>
      </w:r>
    </w:p>
    <w:p w14:paraId="20739014" w14:textId="77777777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Fax száma:</w:t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>+36-74/412-719; +36-74/510-251</w:t>
      </w:r>
    </w:p>
    <w:p w14:paraId="0C6B031F" w14:textId="77777777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E-mail címe:</w:t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>adatvedelem</w:t>
      </w:r>
      <w:r w:rsidRPr="00D660C1">
        <w:rPr>
          <w:rFonts w:ascii="Garamond" w:hAnsi="Garamond" w:cs="Calibri"/>
        </w:rPr>
        <w:t>@szekszard.hu</w:t>
      </w:r>
    </w:p>
    <w:p w14:paraId="0063640E" w14:textId="30E0C012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Képviselője:</w:t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>dr. G</w:t>
      </w:r>
      <w:r w:rsidR="00BF1690">
        <w:rPr>
          <w:rFonts w:ascii="Garamond" w:hAnsi="Garamond" w:cs="Calibri"/>
        </w:rPr>
        <w:t xml:space="preserve">ábor Ferenc </w:t>
      </w:r>
      <w:r w:rsidRPr="00D660C1">
        <w:rPr>
          <w:rFonts w:ascii="Garamond" w:hAnsi="Garamond" w:cs="Calibri"/>
        </w:rPr>
        <w:t>jegyző</w:t>
      </w:r>
    </w:p>
    <w:p w14:paraId="00020B83" w14:textId="77777777" w:rsidR="002B0FF4" w:rsidRPr="00D660C1" w:rsidRDefault="002B0FF4" w:rsidP="002B0FF4">
      <w:pPr>
        <w:jc w:val="both"/>
        <w:rPr>
          <w:rFonts w:ascii="Garamond" w:hAnsi="Garamond" w:cs="Calibri"/>
        </w:rPr>
      </w:pPr>
      <w:r w:rsidRPr="00D660C1">
        <w:rPr>
          <w:rFonts w:ascii="Garamond" w:hAnsi="Garamond" w:cs="Calibri"/>
        </w:rPr>
        <w:t>Adatvédelmi tisztviselőjének neve:</w:t>
      </w:r>
      <w:r w:rsidRPr="00D660C1"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>dr. Papp Bálint</w:t>
      </w:r>
    </w:p>
    <w:p w14:paraId="69804A53" w14:textId="77777777" w:rsidR="002B0FF4" w:rsidRPr="00076FD9" w:rsidRDefault="002B0FF4" w:rsidP="002B0FF4">
      <w:pPr>
        <w:jc w:val="both"/>
        <w:rPr>
          <w:rFonts w:ascii="Garamond" w:hAnsi="Garamond" w:cs="Calibri"/>
        </w:rPr>
      </w:pPr>
    </w:p>
    <w:p w14:paraId="79B04108" w14:textId="77777777" w:rsidR="002B0FF4" w:rsidRPr="002B0FF4" w:rsidRDefault="002B0FF4" w:rsidP="002B0FF4">
      <w:pPr>
        <w:jc w:val="both"/>
        <w:rPr>
          <w:rFonts w:ascii="Garamond" w:eastAsia="Times New Roman" w:hAnsi="Garamond"/>
          <w:vanish/>
          <w:lang w:eastAsia="hu-HU"/>
        </w:rPr>
      </w:pPr>
    </w:p>
    <w:p w14:paraId="79BBC35E" w14:textId="77777777" w:rsidR="002B0FF4" w:rsidRPr="002B0FF4" w:rsidRDefault="002B0FF4" w:rsidP="002B0FF4">
      <w:pPr>
        <w:jc w:val="both"/>
        <w:rPr>
          <w:rFonts w:ascii="Garamond" w:eastAsia="Times New Roman" w:hAnsi="Garamond"/>
          <w:vanish/>
          <w:lang w:eastAsia="hu-HU"/>
        </w:rPr>
      </w:pPr>
    </w:p>
    <w:p w14:paraId="3342E9E8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Az adatkezelés célja, jogalapja:</w:t>
      </w:r>
    </w:p>
    <w:p w14:paraId="29142D65" w14:textId="77777777" w:rsidR="002B0FF4" w:rsidRPr="00076FD9" w:rsidRDefault="002B0FF4" w:rsidP="002B0FF4">
      <w:pPr>
        <w:jc w:val="both"/>
      </w:pPr>
    </w:p>
    <w:p w14:paraId="061E3371" w14:textId="3DF692FF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Rendelet 3. §-a alapján Önkormányzati támogatásban részesülhet az a Rendelet 1. § (4) bekezdésében meghatározott személy, aki </w:t>
      </w:r>
      <w:r w:rsidRPr="00683E62">
        <w:rPr>
          <w:rFonts w:ascii="Garamond" w:hAnsi="Garamond"/>
        </w:rPr>
        <w:t>támogatás iránti kérelmet</w:t>
      </w:r>
      <w:r>
        <w:rPr>
          <w:rFonts w:ascii="Garamond" w:hAnsi="Garamond"/>
        </w:rPr>
        <w:t xml:space="preserve">, vagy </w:t>
      </w:r>
      <w:r w:rsidRPr="00683E62">
        <w:rPr>
          <w:rFonts w:ascii="Garamond" w:hAnsi="Garamond"/>
        </w:rPr>
        <w:t>a</w:t>
      </w:r>
      <w:r>
        <w:rPr>
          <w:rFonts w:ascii="Garamond" w:hAnsi="Garamond"/>
        </w:rPr>
        <w:t>z Önkormányzat által</w:t>
      </w:r>
      <w:r w:rsidRPr="00683E62">
        <w:rPr>
          <w:rFonts w:ascii="Garamond" w:hAnsi="Garamond"/>
        </w:rPr>
        <w:t xml:space="preserve"> kiírt pályázati felhívásra p</w:t>
      </w:r>
      <w:r>
        <w:rPr>
          <w:rFonts w:ascii="Garamond" w:hAnsi="Garamond"/>
        </w:rPr>
        <w:t>ályázatot nyújt be, illetve akinek javára az Ö</w:t>
      </w:r>
      <w:r w:rsidRPr="00683E62">
        <w:rPr>
          <w:rFonts w:ascii="Garamond" w:hAnsi="Garamond"/>
        </w:rPr>
        <w:t>nkormányzat mindenkori költségvetési rendeletének előirányzataiban nevesítve támogatás került megállapításra</w:t>
      </w:r>
      <w:r>
        <w:rPr>
          <w:rFonts w:ascii="Garamond" w:hAnsi="Garamond"/>
        </w:rPr>
        <w:t>.</w:t>
      </w:r>
    </w:p>
    <w:p w14:paraId="37722378" w14:textId="77777777" w:rsidR="002B0FF4" w:rsidRPr="00683E62" w:rsidRDefault="002B0FF4" w:rsidP="002B0FF4">
      <w:pPr>
        <w:jc w:val="both"/>
        <w:rPr>
          <w:rFonts w:ascii="Garamond" w:hAnsi="Garamond"/>
        </w:rPr>
      </w:pPr>
    </w:p>
    <w:p w14:paraId="4FA82EEC" w14:textId="30C77C79" w:rsidR="002B0FF4" w:rsidRDefault="002B0FF4" w:rsidP="002B0FF4">
      <w:pPr>
        <w:jc w:val="both"/>
        <w:rPr>
          <w:rFonts w:ascii="Garamond" w:hAnsi="Garamond"/>
        </w:rPr>
      </w:pPr>
      <w:r w:rsidRPr="008B177A">
        <w:rPr>
          <w:rFonts w:ascii="Garamond" w:hAnsi="Garamond"/>
        </w:rPr>
        <w:t xml:space="preserve">Az </w:t>
      </w:r>
      <w:r w:rsidRPr="00C86004">
        <w:rPr>
          <w:rFonts w:ascii="Garamond" w:hAnsi="Garamond"/>
          <w:b/>
        </w:rPr>
        <w:t>adatkezelés célja</w:t>
      </w:r>
      <w:r w:rsidRPr="008B177A">
        <w:rPr>
          <w:rFonts w:ascii="Garamond" w:hAnsi="Garamond"/>
        </w:rPr>
        <w:t xml:space="preserve"> így </w:t>
      </w:r>
      <w:r>
        <w:rPr>
          <w:rFonts w:ascii="Garamond" w:hAnsi="Garamond"/>
        </w:rPr>
        <w:t xml:space="preserve">a </w:t>
      </w:r>
      <w:r w:rsidRPr="008B177A">
        <w:rPr>
          <w:rFonts w:ascii="Garamond" w:hAnsi="Garamond"/>
        </w:rPr>
        <w:t xml:space="preserve">támogatás igénylése </w:t>
      </w:r>
      <w:r>
        <w:rPr>
          <w:rFonts w:ascii="Garamond" w:hAnsi="Garamond"/>
        </w:rPr>
        <w:t>iránti eljárás lefolytatása, a</w:t>
      </w:r>
      <w:r w:rsidRPr="00C86004">
        <w:rPr>
          <w:rFonts w:ascii="Garamond" w:hAnsi="Garamond"/>
        </w:rPr>
        <w:t xml:space="preserve"> beérkezett </w:t>
      </w:r>
      <w:r>
        <w:rPr>
          <w:rFonts w:ascii="Garamond" w:hAnsi="Garamond"/>
        </w:rPr>
        <w:t xml:space="preserve">kérelmek és </w:t>
      </w:r>
      <w:r w:rsidRPr="00C86004">
        <w:rPr>
          <w:rFonts w:ascii="Garamond" w:hAnsi="Garamond"/>
        </w:rPr>
        <w:t xml:space="preserve">pályázatok összesítése, </w:t>
      </w:r>
      <w:r>
        <w:rPr>
          <w:rFonts w:ascii="Garamond" w:hAnsi="Garamond"/>
        </w:rPr>
        <w:t xml:space="preserve">a költségvetési keretből a támogatási </w:t>
      </w:r>
      <w:r w:rsidRPr="00C86004">
        <w:rPr>
          <w:rFonts w:ascii="Garamond" w:hAnsi="Garamond"/>
        </w:rPr>
        <w:t>összegek felosztása</w:t>
      </w:r>
      <w:r>
        <w:rPr>
          <w:rFonts w:ascii="Garamond" w:hAnsi="Garamond"/>
        </w:rPr>
        <w:t xml:space="preserve">. </w:t>
      </w:r>
    </w:p>
    <w:p w14:paraId="6FFF0B8A" w14:textId="77777777" w:rsidR="002B0FF4" w:rsidRPr="008B177A" w:rsidRDefault="002B0FF4" w:rsidP="002B0FF4">
      <w:pPr>
        <w:jc w:val="both"/>
        <w:rPr>
          <w:rFonts w:ascii="Garamond" w:hAnsi="Garamond"/>
        </w:rPr>
      </w:pPr>
    </w:p>
    <w:p w14:paraId="021CE868" w14:textId="77777777" w:rsidR="002B0FF4" w:rsidRDefault="002B0FF4" w:rsidP="002B0FF4">
      <w:pPr>
        <w:jc w:val="both"/>
        <w:rPr>
          <w:rFonts w:ascii="Garamond" w:hAnsi="Garamond"/>
          <w:iCs/>
        </w:rPr>
      </w:pPr>
      <w:r w:rsidRPr="008B177A">
        <w:rPr>
          <w:rFonts w:ascii="Garamond" w:hAnsi="Garamond"/>
        </w:rPr>
        <w:t>Az adatkezelés jogalapja</w:t>
      </w:r>
      <w:r>
        <w:rPr>
          <w:rFonts w:ascii="Garamond" w:hAnsi="Garamond"/>
        </w:rPr>
        <w:t xml:space="preserve"> </w:t>
      </w:r>
      <w:r w:rsidRPr="00FD56CB">
        <w:rPr>
          <w:rFonts w:ascii="Garamond" w:hAnsi="Garamond"/>
          <w:i/>
          <w:iCs/>
        </w:rPr>
        <w:t>a természetes személyeknek a személyes adatok kezelése tekintetében történő védelméről és az ilyen adatok szabad áramlásáról, valamint a 95/46/EK irányelv hatályon kívül helyezéséről</w:t>
      </w:r>
      <w:r w:rsidRPr="00FD56CB">
        <w:rPr>
          <w:rFonts w:ascii="Garamond" w:hAnsi="Garamond"/>
          <w:iCs/>
        </w:rPr>
        <w:t xml:space="preserve"> szóló 2016. április 17-i 2016/679/EU európai parlamenti és tanácsi rendelet (a továbbiakban: „</w:t>
      </w:r>
      <w:r w:rsidRPr="00FD56CB">
        <w:rPr>
          <w:rFonts w:ascii="Garamond" w:hAnsi="Garamond"/>
          <w:b/>
          <w:iCs/>
        </w:rPr>
        <w:t>GDPR</w:t>
      </w:r>
      <w:r w:rsidRPr="00FD56CB">
        <w:rPr>
          <w:rFonts w:ascii="Garamond" w:hAnsi="Garamond"/>
          <w:iCs/>
        </w:rPr>
        <w:t>”)</w:t>
      </w:r>
      <w:r>
        <w:rPr>
          <w:rFonts w:ascii="Garamond" w:hAnsi="Garamond"/>
          <w:iCs/>
        </w:rPr>
        <w:t xml:space="preserve"> 6. cikk (1) e) pontja szerinti </w:t>
      </w:r>
      <w:r w:rsidRPr="00293404">
        <w:rPr>
          <w:rFonts w:ascii="Garamond" w:hAnsi="Garamond"/>
          <w:iCs/>
        </w:rPr>
        <w:t>közérdekből végzett feladat</w:t>
      </w:r>
      <w:r>
        <w:rPr>
          <w:rFonts w:ascii="Garamond" w:hAnsi="Garamond"/>
          <w:iCs/>
        </w:rPr>
        <w:t>, valamint GDPR 6. cikk (1) bekezdés c</w:t>
      </w:r>
      <w:r w:rsidRPr="00FD56CB">
        <w:rPr>
          <w:rFonts w:ascii="Garamond" w:hAnsi="Garamond"/>
          <w:iCs/>
        </w:rPr>
        <w:t>) pontja szerint</w:t>
      </w:r>
      <w:r>
        <w:rPr>
          <w:rFonts w:ascii="Garamond" w:hAnsi="Garamond"/>
          <w:iCs/>
        </w:rPr>
        <w:t xml:space="preserve">i jogi kötelezettség teljesítése. </w:t>
      </w:r>
    </w:p>
    <w:p w14:paraId="2A0C9B00" w14:textId="77777777" w:rsidR="002B0FF4" w:rsidRDefault="002B0FF4" w:rsidP="002B0FF4">
      <w:pPr>
        <w:jc w:val="both"/>
        <w:rPr>
          <w:rFonts w:ascii="Garamond" w:hAnsi="Garamond"/>
        </w:rPr>
      </w:pPr>
    </w:p>
    <w:p w14:paraId="40A311D7" w14:textId="77777777" w:rsidR="002B0FF4" w:rsidRPr="00076FD9" w:rsidRDefault="002B0FF4" w:rsidP="002B0FF4">
      <w:pPr>
        <w:jc w:val="both"/>
        <w:rPr>
          <w:rFonts w:ascii="Garamond" w:hAnsi="Garamond"/>
        </w:rPr>
      </w:pPr>
      <w:r w:rsidRPr="00151EEC">
        <w:rPr>
          <w:rFonts w:ascii="Garamond" w:hAnsi="Garamond"/>
        </w:rPr>
        <w:t>Abból kifolyólag, hogy a személyes adatok kezelése jogi kötelezettség teljesítése</w:t>
      </w:r>
      <w:r>
        <w:rPr>
          <w:rFonts w:ascii="Garamond" w:hAnsi="Garamond"/>
        </w:rPr>
        <w:t xml:space="preserve">, valamint </w:t>
      </w:r>
      <w:r w:rsidRPr="001B266E">
        <w:rPr>
          <w:rFonts w:ascii="Garamond" w:hAnsi="Garamond"/>
          <w:iCs/>
        </w:rPr>
        <w:t>közhatalmi jog</w:t>
      </w:r>
      <w:r>
        <w:rPr>
          <w:rFonts w:ascii="Garamond" w:hAnsi="Garamond"/>
          <w:iCs/>
        </w:rPr>
        <w:t>osítvány gyakorlása</w:t>
      </w:r>
      <w:r w:rsidRPr="00151EEC">
        <w:rPr>
          <w:rFonts w:ascii="Garamond" w:hAnsi="Garamond"/>
        </w:rPr>
        <w:t xml:space="preserve"> érdekében történik</w:t>
      </w:r>
      <w:r>
        <w:rPr>
          <w:rFonts w:ascii="Garamond" w:hAnsi="Garamond"/>
        </w:rPr>
        <w:t xml:space="preserve"> </w:t>
      </w:r>
      <w:r w:rsidRPr="001C1CCE">
        <w:rPr>
          <w:rFonts w:ascii="Garamond" w:hAnsi="Garamond"/>
        </w:rPr>
        <w:t>így az érintett hozzájárulásának visszavonása nem értelmezhető az adatkezelés kapcsán.</w:t>
      </w:r>
    </w:p>
    <w:p w14:paraId="4AF0307C" w14:textId="77777777" w:rsidR="002B0FF4" w:rsidRPr="00076FD9" w:rsidRDefault="002B0FF4" w:rsidP="002B0FF4">
      <w:pPr>
        <w:jc w:val="both"/>
        <w:rPr>
          <w:rFonts w:ascii="Garamond" w:hAnsi="Garamond"/>
          <w:iCs/>
        </w:rPr>
      </w:pPr>
    </w:p>
    <w:p w14:paraId="7B80D48B" w14:textId="77777777" w:rsidR="002B0FF4" w:rsidRPr="002B0FF4" w:rsidRDefault="002B0FF4" w:rsidP="002B0FF4">
      <w:pPr>
        <w:jc w:val="both"/>
        <w:rPr>
          <w:rFonts w:ascii="Garamond" w:eastAsia="Times New Roman" w:hAnsi="Garamond"/>
          <w:vanish/>
          <w:lang w:eastAsia="hu-HU"/>
        </w:rPr>
      </w:pPr>
    </w:p>
    <w:p w14:paraId="1866CDFD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Az érintettek köre, kezelt adatok köre</w:t>
      </w:r>
    </w:p>
    <w:p w14:paraId="3AF90F32" w14:textId="77777777" w:rsidR="002B0FF4" w:rsidRPr="004E19A2" w:rsidRDefault="002B0FF4" w:rsidP="002B0FF4">
      <w:pPr>
        <w:jc w:val="both"/>
      </w:pPr>
    </w:p>
    <w:p w14:paraId="7FC8B20C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 igénylési eljárás során Érintett az a Rendelet 1. § (4) bekezdésében meghatározott természetes személy, aki támogatási kérelmet nyújt be, illetve </w:t>
      </w:r>
      <w:r w:rsidRPr="0093208D">
        <w:rPr>
          <w:rFonts w:ascii="Garamond" w:hAnsi="Garamond"/>
        </w:rPr>
        <w:t xml:space="preserve">aki </w:t>
      </w:r>
      <w:r>
        <w:rPr>
          <w:rFonts w:ascii="Garamond" w:hAnsi="Garamond"/>
        </w:rPr>
        <w:t xml:space="preserve">az Önkormányzat által </w:t>
      </w:r>
      <w:r w:rsidRPr="0093208D">
        <w:rPr>
          <w:rFonts w:ascii="Garamond" w:hAnsi="Garamond"/>
        </w:rPr>
        <w:t xml:space="preserve">kiírt pályázati </w:t>
      </w:r>
      <w:r>
        <w:rPr>
          <w:rFonts w:ascii="Garamond" w:hAnsi="Garamond"/>
        </w:rPr>
        <w:t>felhívásra pályázatot nyújt be, valamint akinek javára az Ö</w:t>
      </w:r>
      <w:r w:rsidRPr="0093208D">
        <w:rPr>
          <w:rFonts w:ascii="Garamond" w:hAnsi="Garamond"/>
        </w:rPr>
        <w:t>nkormányzat mindenkori költségvetési rendeletének előirányzataiban nevesítve támogatás került megállapításra</w:t>
      </w:r>
      <w:r>
        <w:rPr>
          <w:rFonts w:ascii="Garamond" w:hAnsi="Garamond"/>
        </w:rPr>
        <w:t xml:space="preserve"> és megfelel a Rendelet 3. § (4) bekezdésében foglalt feltételeknek.</w:t>
      </w:r>
    </w:p>
    <w:p w14:paraId="5163821A" w14:textId="111494AE" w:rsidR="002B0FF4" w:rsidRDefault="002B0FF4" w:rsidP="002B0FF4">
      <w:pPr>
        <w:jc w:val="both"/>
        <w:rPr>
          <w:rFonts w:ascii="Garamond" w:hAnsi="Garamond"/>
        </w:rPr>
      </w:pPr>
    </w:p>
    <w:p w14:paraId="5D9881C5" w14:textId="3EB74300" w:rsidR="002B0FF4" w:rsidRDefault="002B0FF4" w:rsidP="002B0FF4">
      <w:pPr>
        <w:jc w:val="both"/>
        <w:rPr>
          <w:rFonts w:ascii="Garamond" w:hAnsi="Garamond"/>
        </w:rPr>
      </w:pPr>
    </w:p>
    <w:p w14:paraId="17922813" w14:textId="5D1828E8" w:rsidR="002B0FF4" w:rsidRDefault="002B0FF4" w:rsidP="002B0FF4">
      <w:pPr>
        <w:jc w:val="both"/>
        <w:rPr>
          <w:rFonts w:ascii="Garamond" w:hAnsi="Garamond"/>
        </w:rPr>
      </w:pPr>
    </w:p>
    <w:p w14:paraId="02E63B7B" w14:textId="55848013" w:rsidR="002B0FF4" w:rsidRDefault="002B0FF4" w:rsidP="002B0FF4">
      <w:pPr>
        <w:jc w:val="both"/>
        <w:rPr>
          <w:rFonts w:ascii="Garamond" w:hAnsi="Garamond"/>
        </w:rPr>
      </w:pPr>
    </w:p>
    <w:p w14:paraId="5732410E" w14:textId="77777777" w:rsidR="002B0FF4" w:rsidRDefault="002B0FF4" w:rsidP="002B0FF4">
      <w:pPr>
        <w:jc w:val="both"/>
        <w:rPr>
          <w:rFonts w:ascii="Garamond" w:hAnsi="Garamond"/>
        </w:rPr>
      </w:pPr>
    </w:p>
    <w:p w14:paraId="7182F024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kezelt adatok köre a Rendelet 4. § (1) bekezdése alapján a </w:t>
      </w:r>
      <w:r w:rsidRPr="0075605B">
        <w:rPr>
          <w:rFonts w:ascii="Garamond" w:hAnsi="Garamond"/>
          <w:b/>
        </w:rPr>
        <w:t>támogatási kérelem</w:t>
      </w:r>
      <w:r>
        <w:rPr>
          <w:rFonts w:ascii="Garamond" w:hAnsi="Garamond"/>
        </w:rPr>
        <w:t xml:space="preserve"> benyújtása esetén: </w:t>
      </w:r>
    </w:p>
    <w:p w14:paraId="474386F8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támogatást kérő neve, lakóhelye, adószáma, elérhetősége;</w:t>
      </w:r>
    </w:p>
    <w:p w14:paraId="049DB589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C0141">
        <w:rPr>
          <w:rFonts w:ascii="Garamond" w:hAnsi="Garamond"/>
          <w:sz w:val="24"/>
          <w:szCs w:val="24"/>
        </w:rPr>
        <w:t>a támogatást k</w:t>
      </w:r>
      <w:r>
        <w:rPr>
          <w:rFonts w:ascii="Garamond" w:hAnsi="Garamond"/>
          <w:sz w:val="24"/>
          <w:szCs w:val="24"/>
        </w:rPr>
        <w:t>érő számlaszámának megjelölését;</w:t>
      </w:r>
    </w:p>
    <w:p w14:paraId="3149E94A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C0141">
        <w:rPr>
          <w:rFonts w:ascii="Garamond" w:hAnsi="Garamond"/>
          <w:sz w:val="24"/>
          <w:szCs w:val="24"/>
        </w:rPr>
        <w:t>az elérni kívánt támogatási cél leírá</w:t>
      </w:r>
      <w:r>
        <w:rPr>
          <w:rFonts w:ascii="Garamond" w:hAnsi="Garamond"/>
          <w:sz w:val="24"/>
          <w:szCs w:val="24"/>
        </w:rPr>
        <w:t>sát;</w:t>
      </w:r>
    </w:p>
    <w:p w14:paraId="7B878F46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C0141">
        <w:rPr>
          <w:rFonts w:ascii="Garamond" w:hAnsi="Garamond"/>
          <w:sz w:val="24"/>
          <w:szCs w:val="24"/>
        </w:rPr>
        <w:t>az igényelt támogatás összegét, megjelölve a támogatási cél megvalósításához rendelkezésre álló</w:t>
      </w:r>
      <w:r>
        <w:rPr>
          <w:rFonts w:ascii="Garamond" w:hAnsi="Garamond"/>
          <w:sz w:val="24"/>
          <w:szCs w:val="24"/>
        </w:rPr>
        <w:t xml:space="preserve"> saját és egyéb forrás összegét;</w:t>
      </w:r>
    </w:p>
    <w:p w14:paraId="1A907701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C0141">
        <w:rPr>
          <w:rFonts w:ascii="Garamond" w:hAnsi="Garamond"/>
          <w:sz w:val="24"/>
          <w:szCs w:val="24"/>
        </w:rPr>
        <w:t>a támogatási cél megvalósításána</w:t>
      </w:r>
      <w:r>
        <w:rPr>
          <w:rFonts w:ascii="Garamond" w:hAnsi="Garamond"/>
          <w:sz w:val="24"/>
          <w:szCs w:val="24"/>
        </w:rPr>
        <w:t>k kezdő és befejező időpontját;</w:t>
      </w:r>
    </w:p>
    <w:p w14:paraId="33321D88" w14:textId="77777777" w:rsidR="002B0FF4" w:rsidRPr="00FC0141" w:rsidRDefault="002B0FF4" w:rsidP="002B0FF4">
      <w:pPr>
        <w:pStyle w:val="Listaszerbekezds"/>
        <w:numPr>
          <w:ilvl w:val="0"/>
          <w:numId w:val="33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C0141">
        <w:rPr>
          <w:rFonts w:ascii="Garamond" w:hAnsi="Garamond"/>
          <w:sz w:val="24"/>
          <w:szCs w:val="24"/>
        </w:rPr>
        <w:t>a támogatásra jogosultsági feltételekre vonatkozó nyilatkozatot</w:t>
      </w:r>
    </w:p>
    <w:p w14:paraId="24A3BEC7" w14:textId="77777777" w:rsidR="002B0FF4" w:rsidRDefault="002B0FF4" w:rsidP="002B0FF4">
      <w:pPr>
        <w:jc w:val="both"/>
        <w:rPr>
          <w:rFonts w:ascii="Garamond" w:hAnsi="Garamond"/>
        </w:rPr>
      </w:pPr>
    </w:p>
    <w:p w14:paraId="38DAA000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75605B">
        <w:rPr>
          <w:rFonts w:ascii="Garamond" w:hAnsi="Garamond"/>
          <w:b/>
        </w:rPr>
        <w:t>pályázat felhívás</w:t>
      </w:r>
      <w:r>
        <w:rPr>
          <w:rFonts w:ascii="Garamond" w:hAnsi="Garamond"/>
        </w:rPr>
        <w:t xml:space="preserve">ra tekintettel benyújtott pályázatok esetében a kezelt adatok köre igazodhat a pályázati kiíráshoz, a pályázónak azonban az alábbi adatokat mindenképp szükséges megadnia: </w:t>
      </w:r>
    </w:p>
    <w:p w14:paraId="3638F352" w14:textId="77777777" w:rsidR="002B0FF4" w:rsidRDefault="002B0FF4" w:rsidP="002B0FF4">
      <w:pPr>
        <w:jc w:val="both"/>
        <w:rPr>
          <w:rFonts w:ascii="Garamond" w:hAnsi="Garamond"/>
        </w:rPr>
      </w:pPr>
    </w:p>
    <w:p w14:paraId="41DB6A07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név</w:t>
      </w:r>
    </w:p>
    <w:p w14:paraId="197F7533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szül. név</w:t>
      </w:r>
    </w:p>
    <w:p w14:paraId="49BFD329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anyja neve</w:t>
      </w:r>
    </w:p>
    <w:p w14:paraId="5F14971F" w14:textId="77777777" w:rsidR="002B0FF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születési hely és idő</w:t>
      </w:r>
    </w:p>
    <w:p w14:paraId="33F66830" w14:textId="77777777" w:rsidR="002B0FF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lakcím</w:t>
      </w:r>
    </w:p>
    <w:p w14:paraId="0F07D0CF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elérhetőségi adatok (e-mail, telefonszám)</w:t>
      </w:r>
    </w:p>
    <w:p w14:paraId="39E240BC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adóazonosító szám</w:t>
      </w:r>
    </w:p>
    <w:p w14:paraId="37DA343B" w14:textId="77777777" w:rsidR="002B0FF4" w:rsidRPr="0095092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pénzintézet neve</w:t>
      </w:r>
    </w:p>
    <w:p w14:paraId="49127D4C" w14:textId="77777777" w:rsidR="002B0FF4" w:rsidRDefault="002B0FF4" w:rsidP="002B0FF4">
      <w:pPr>
        <w:pStyle w:val="Listaszerbekezds"/>
        <w:numPr>
          <w:ilvl w:val="0"/>
          <w:numId w:val="36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950924">
        <w:rPr>
          <w:rFonts w:ascii="Garamond" w:hAnsi="Garamond"/>
          <w:sz w:val="24"/>
          <w:szCs w:val="24"/>
        </w:rPr>
        <w:t>bankszámlaszám</w:t>
      </w:r>
    </w:p>
    <w:p w14:paraId="655D997C" w14:textId="77777777" w:rsidR="002B0FF4" w:rsidRDefault="002B0FF4" w:rsidP="002B0FF4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</w:p>
    <w:p w14:paraId="52D611D2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Rendelet 6. §-a alapján az Önkormányzat a támogatási kérelmek és a benyújtott pályázatok pozitív elbírálását követően az érintett számára támogatói okiratot bocsát ki, vagy </w:t>
      </w:r>
      <w:r w:rsidRPr="00FD7409">
        <w:rPr>
          <w:rFonts w:ascii="Garamond" w:hAnsi="Garamond"/>
        </w:rPr>
        <w:t>támogatási megállapodást</w:t>
      </w:r>
      <w:r>
        <w:rPr>
          <w:rFonts w:ascii="Garamond" w:hAnsi="Garamond"/>
        </w:rPr>
        <w:t xml:space="preserve"> köt az érintettel.  </w:t>
      </w:r>
    </w:p>
    <w:p w14:paraId="79769514" w14:textId="77777777" w:rsidR="002B0FF4" w:rsidRDefault="002B0FF4" w:rsidP="002B0FF4">
      <w:pPr>
        <w:jc w:val="both"/>
        <w:rPr>
          <w:rFonts w:ascii="Garamond" w:hAnsi="Garamond"/>
        </w:rPr>
      </w:pPr>
    </w:p>
    <w:p w14:paraId="554220C4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támogatási megállapodás kötelező tartami elemeit a Rendelet 6. § (3) bekezdése tartalmazza. Ennek alapján a </w:t>
      </w:r>
      <w:r w:rsidRPr="00047AF9">
        <w:rPr>
          <w:rFonts w:ascii="Garamond" w:hAnsi="Garamond"/>
          <w:b/>
        </w:rPr>
        <w:t>támogatási megállapodás</w:t>
      </w:r>
      <w:r>
        <w:rPr>
          <w:rFonts w:ascii="Garamond" w:hAnsi="Garamond"/>
        </w:rPr>
        <w:t xml:space="preserve"> megkötése során a kezelt adatok köre: </w:t>
      </w:r>
    </w:p>
    <w:p w14:paraId="64EFECD2" w14:textId="77777777" w:rsidR="002B0FF4" w:rsidRDefault="002B0FF4" w:rsidP="002B0FF4">
      <w:pPr>
        <w:jc w:val="both"/>
        <w:rPr>
          <w:rFonts w:ascii="Garamond" w:hAnsi="Garamond"/>
        </w:rPr>
      </w:pPr>
    </w:p>
    <w:p w14:paraId="635D2A86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név-születési név, lakóhely, anyja neve, szül. hely és idő, adóazonosító jel, bankszámlaszám,</w:t>
      </w:r>
      <w:r>
        <w:rPr>
          <w:rFonts w:ascii="Garamond" w:hAnsi="Garamond"/>
          <w:sz w:val="24"/>
          <w:szCs w:val="24"/>
        </w:rPr>
        <w:t xml:space="preserve"> elérhetőségi adatok (telefonszám, e-mail)</w:t>
      </w:r>
    </w:p>
    <w:p w14:paraId="083548A6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hogy a támogatás visszatérítendő,</w:t>
      </w:r>
    </w:p>
    <w:p w14:paraId="7F30C657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a támogatás összegét, természetbeni támogatás eset</w:t>
      </w:r>
      <w:r>
        <w:rPr>
          <w:rFonts w:ascii="Garamond" w:hAnsi="Garamond"/>
          <w:sz w:val="24"/>
          <w:szCs w:val="24"/>
        </w:rPr>
        <w:t>én a támogatás becsült értékét,</w:t>
      </w:r>
    </w:p>
    <w:p w14:paraId="0D360719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 xml:space="preserve">a támogatás felhasználásnak célját és felhasználásának feltételeit, </w:t>
      </w:r>
    </w:p>
    <w:p w14:paraId="6CBAF790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természetbeni támogatás esetén a támogatás módját és idejét,</w:t>
      </w:r>
    </w:p>
    <w:p w14:paraId="5BB832F7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a támogatás folyósításának határidejét és ütemezését,</w:t>
      </w:r>
    </w:p>
    <w:p w14:paraId="44881E0C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a pénzügyi elszámolás határidejét és módját,</w:t>
      </w:r>
    </w:p>
    <w:p w14:paraId="34F596EA" w14:textId="77777777" w:rsidR="002B0FF4" w:rsidRPr="00FD7409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a visszafizetés módját és határidejét,</w:t>
      </w:r>
    </w:p>
    <w:p w14:paraId="4CAB5FB5" w14:textId="77777777" w:rsidR="002B0FF4" w:rsidRDefault="002B0FF4" w:rsidP="002B0FF4">
      <w:pPr>
        <w:pStyle w:val="Listaszerbekezds"/>
        <w:numPr>
          <w:ilvl w:val="0"/>
          <w:numId w:val="34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FD7409">
        <w:rPr>
          <w:rFonts w:ascii="Garamond" w:hAnsi="Garamond"/>
          <w:sz w:val="24"/>
          <w:szCs w:val="24"/>
        </w:rPr>
        <w:t>a megállapod</w:t>
      </w:r>
      <w:r>
        <w:rPr>
          <w:rFonts w:ascii="Garamond" w:hAnsi="Garamond"/>
          <w:sz w:val="24"/>
          <w:szCs w:val="24"/>
        </w:rPr>
        <w:t>áshoz csatolandó nyilatkozatokban feltűntetett adatok</w:t>
      </w:r>
    </w:p>
    <w:p w14:paraId="65836E48" w14:textId="77777777" w:rsidR="002B0FF4" w:rsidRDefault="002B0FF4" w:rsidP="002B0FF4">
      <w:pPr>
        <w:jc w:val="both"/>
        <w:rPr>
          <w:rFonts w:ascii="Garamond" w:hAnsi="Garamond"/>
        </w:rPr>
      </w:pPr>
    </w:p>
    <w:p w14:paraId="7E2A9D97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047AF9">
        <w:rPr>
          <w:rFonts w:ascii="Garamond" w:hAnsi="Garamond"/>
          <w:b/>
        </w:rPr>
        <w:t>támogatói okirat</w:t>
      </w:r>
      <w:r>
        <w:rPr>
          <w:rFonts w:ascii="Garamond" w:hAnsi="Garamond"/>
        </w:rPr>
        <w:t xml:space="preserve"> kötelező tartalmi elemeit a Rendelet 6. § (4) bekezdése határozza meg, így az okirat kibocsátása során az érintettre vonatkozó alábbi személyes adatok kerülnek kezelésre: </w:t>
      </w:r>
    </w:p>
    <w:p w14:paraId="43EC971A" w14:textId="77777777" w:rsidR="002B0FF4" w:rsidRPr="00047AF9" w:rsidRDefault="002B0FF4" w:rsidP="002B0FF4">
      <w:pPr>
        <w:jc w:val="both"/>
        <w:rPr>
          <w:rFonts w:ascii="Garamond" w:hAnsi="Garamond"/>
        </w:rPr>
      </w:pPr>
    </w:p>
    <w:p w14:paraId="666D93FD" w14:textId="77777777" w:rsidR="002B0FF4" w:rsidRPr="00047AF9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a támogatott adatait:</w:t>
      </w:r>
    </w:p>
    <w:p w14:paraId="14D33F0F" w14:textId="77777777" w:rsidR="002B0FF4" w:rsidRPr="009A6306" w:rsidRDefault="002B0FF4" w:rsidP="002B0FF4">
      <w:pPr>
        <w:ind w:left="709"/>
        <w:jc w:val="both"/>
        <w:rPr>
          <w:rFonts w:ascii="Garamond" w:hAnsi="Garamond"/>
        </w:rPr>
      </w:pPr>
      <w:r w:rsidRPr="009A6306">
        <w:rPr>
          <w:rFonts w:ascii="Garamond" w:hAnsi="Garamond"/>
        </w:rPr>
        <w:t>név-születési név, lakóhely, anyja neve, szül. hely és idő, adóazonosító jel, bankszámlaszám;</w:t>
      </w:r>
      <w:r>
        <w:rPr>
          <w:rFonts w:ascii="Garamond" w:hAnsi="Garamond"/>
        </w:rPr>
        <w:t xml:space="preserve"> elérhetőségi adatok (telefonszám, e-mail)</w:t>
      </w:r>
    </w:p>
    <w:p w14:paraId="0726D661" w14:textId="7D6E3D4E" w:rsidR="002B0FF4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lastRenderedPageBreak/>
        <w:t>a támogatás összegét és forrását;</w:t>
      </w:r>
    </w:p>
    <w:p w14:paraId="0932C9F5" w14:textId="2F871114" w:rsidR="002B0FF4" w:rsidRDefault="002B0FF4" w:rsidP="002B0FF4">
      <w:pPr>
        <w:spacing w:line="276" w:lineRule="auto"/>
        <w:contextualSpacing/>
        <w:jc w:val="both"/>
        <w:rPr>
          <w:rFonts w:ascii="Garamond" w:hAnsi="Garamond"/>
        </w:rPr>
      </w:pPr>
    </w:p>
    <w:p w14:paraId="6BA6F59E" w14:textId="7F29A7EE" w:rsidR="002B0FF4" w:rsidRDefault="002B0FF4" w:rsidP="002B0FF4">
      <w:pPr>
        <w:spacing w:line="276" w:lineRule="auto"/>
        <w:contextualSpacing/>
        <w:jc w:val="both"/>
        <w:rPr>
          <w:rFonts w:ascii="Garamond" w:hAnsi="Garamond"/>
        </w:rPr>
      </w:pPr>
    </w:p>
    <w:p w14:paraId="7C1C4746" w14:textId="77777777" w:rsidR="002B0FF4" w:rsidRPr="002B0FF4" w:rsidRDefault="002B0FF4" w:rsidP="002B0FF4">
      <w:pPr>
        <w:spacing w:line="276" w:lineRule="auto"/>
        <w:contextualSpacing/>
        <w:jc w:val="both"/>
        <w:rPr>
          <w:rFonts w:ascii="Garamond" w:hAnsi="Garamond"/>
        </w:rPr>
      </w:pPr>
    </w:p>
    <w:p w14:paraId="77FAF5FE" w14:textId="77777777" w:rsidR="002B0FF4" w:rsidRPr="00047AF9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a támogatás rendelkezésre bocsátásának módját;</w:t>
      </w:r>
    </w:p>
    <w:p w14:paraId="71BBF84C" w14:textId="77777777" w:rsidR="002B0FF4" w:rsidRPr="00047AF9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a támogatás felhasználásának feltételeit, ennek keretében különösen a felhasználás célját, a felhasználási határidőt és az elszámolási határidőt;</w:t>
      </w:r>
    </w:p>
    <w:p w14:paraId="53317285" w14:textId="77777777" w:rsidR="002B0FF4" w:rsidRPr="00047AF9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a támogatási jogviszony időtartamának meghatározását;</w:t>
      </w:r>
    </w:p>
    <w:p w14:paraId="2B033C59" w14:textId="77777777" w:rsidR="002B0FF4" w:rsidRPr="00047AF9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a támogatói okirat visszavonására, a támogatási összeg visszafizetésére vonatkozó rendelkezéseket;</w:t>
      </w:r>
    </w:p>
    <w:p w14:paraId="362EE89E" w14:textId="77777777" w:rsidR="002B0FF4" w:rsidRDefault="002B0FF4" w:rsidP="002B0FF4">
      <w:pPr>
        <w:pStyle w:val="Listaszerbekezds"/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sz w:val="24"/>
          <w:szCs w:val="24"/>
        </w:rPr>
      </w:pPr>
      <w:r w:rsidRPr="00047AF9">
        <w:rPr>
          <w:rFonts w:ascii="Garamond" w:hAnsi="Garamond"/>
          <w:sz w:val="24"/>
          <w:szCs w:val="24"/>
        </w:rPr>
        <w:t>biztosítékokra, különösen az inkasszó kibocsátásának lehetőségére vonatkozó rendelkezéseket;</w:t>
      </w:r>
    </w:p>
    <w:p w14:paraId="409EB769" w14:textId="77777777" w:rsidR="002B0FF4" w:rsidRPr="00047AF9" w:rsidRDefault="002B0FF4" w:rsidP="002B0FF4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</w:p>
    <w:p w14:paraId="23EF11F6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Az adatkezelés címzettjei, illetve az igénybe vett adatfeldolgozók megnevezése</w:t>
      </w:r>
    </w:p>
    <w:p w14:paraId="2590C38A" w14:textId="77777777" w:rsidR="002B0FF4" w:rsidRDefault="002B0FF4" w:rsidP="002B0FF4">
      <w:pPr>
        <w:jc w:val="both"/>
        <w:rPr>
          <w:rFonts w:ascii="Garamond" w:hAnsi="Garamond"/>
        </w:rPr>
      </w:pPr>
    </w:p>
    <w:p w14:paraId="3DAA4F50" w14:textId="77777777" w:rsidR="002B0FF4" w:rsidRPr="0040478B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>A Hivatal az érintettek adatait harmadik személyek számára nem továbbítja.</w:t>
      </w:r>
    </w:p>
    <w:p w14:paraId="49B18328" w14:textId="77777777" w:rsidR="002B0FF4" w:rsidRDefault="002B0FF4" w:rsidP="002B0FF4">
      <w:pPr>
        <w:jc w:val="both"/>
        <w:rPr>
          <w:rFonts w:ascii="Garamond" w:hAnsi="Garamond"/>
        </w:rPr>
      </w:pPr>
    </w:p>
    <w:p w14:paraId="3A01803B" w14:textId="77777777" w:rsidR="002B0FF4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>Az érintett adatai főszabály szerint harmadik államba nem kerülnek továbbításra, azonban a</w:t>
      </w:r>
      <w:r w:rsidRPr="00DB5459">
        <w:rPr>
          <w:rFonts w:ascii="Garamond" w:hAnsi="Garamond"/>
        </w:rPr>
        <w:t>mennyiben az adatok harmadik országba, vagy nemzetközi szervezet részére történő továbbítására kerülne sor, akkor az adatok védelméről megfelelő garanciákat tartalmazó nemzetközi kötelezettségvállalások alapján a címzett állam, közhatalmi szerv, illetve nemzetközi szervezet gondoskodik</w:t>
      </w:r>
      <w:r>
        <w:rPr>
          <w:rFonts w:ascii="Garamond" w:hAnsi="Garamond"/>
        </w:rPr>
        <w:t>.</w:t>
      </w:r>
    </w:p>
    <w:p w14:paraId="66A12415" w14:textId="77777777" w:rsidR="002B0FF4" w:rsidRPr="00076FD9" w:rsidRDefault="002B0FF4" w:rsidP="002B0FF4">
      <w:pPr>
        <w:jc w:val="both"/>
        <w:rPr>
          <w:rFonts w:ascii="Garamond" w:hAnsi="Garamond"/>
        </w:rPr>
      </w:pPr>
    </w:p>
    <w:p w14:paraId="4EF232DD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Az adatkezelés időtartama</w:t>
      </w:r>
    </w:p>
    <w:p w14:paraId="3C961E14" w14:textId="77777777" w:rsidR="002B0FF4" w:rsidRPr="00076FD9" w:rsidRDefault="002B0FF4" w:rsidP="002B0FF4">
      <w:pPr>
        <w:spacing w:before="120"/>
        <w:jc w:val="both"/>
        <w:rPr>
          <w:rFonts w:ascii="Garamond" w:hAnsi="Garamond" w:cs="Calibri"/>
        </w:rPr>
      </w:pPr>
      <w:r>
        <w:rPr>
          <w:rFonts w:ascii="Garamond" w:hAnsi="Garamond"/>
        </w:rPr>
        <w:t xml:space="preserve">Az </w:t>
      </w:r>
      <w:r>
        <w:rPr>
          <w:rFonts w:ascii="Garamond" w:hAnsi="Garamond" w:cs="Calibri"/>
        </w:rPr>
        <w:t>érintett adatait a Hivatal az Iratkezelési Szabályzatában foglaltak szerint legfeljebb 10 évig őrzi meg.</w:t>
      </w:r>
    </w:p>
    <w:p w14:paraId="660CBE47" w14:textId="77777777" w:rsidR="002B0FF4" w:rsidRPr="00076FD9" w:rsidRDefault="002B0FF4" w:rsidP="002B0FF4">
      <w:pPr>
        <w:jc w:val="both"/>
        <w:rPr>
          <w:rFonts w:ascii="Garamond" w:eastAsia="Times New Roman" w:hAnsi="Garamond"/>
          <w:color w:val="000000"/>
          <w:lang w:eastAsia="hu-HU"/>
        </w:rPr>
      </w:pPr>
    </w:p>
    <w:p w14:paraId="11ECA1E8" w14:textId="77777777" w:rsidR="002B0FF4" w:rsidRPr="002B0FF4" w:rsidRDefault="002B0FF4" w:rsidP="002B0FF4">
      <w:pPr>
        <w:pStyle w:val="Cmsor1"/>
        <w:numPr>
          <w:ilvl w:val="0"/>
          <w:numId w:val="32"/>
        </w:numPr>
        <w:tabs>
          <w:tab w:val="num" w:pos="720"/>
        </w:tabs>
        <w:spacing w:line="276" w:lineRule="auto"/>
        <w:ind w:left="720"/>
        <w:jc w:val="both"/>
        <w:rPr>
          <w:rFonts w:ascii="Garamond" w:hAnsi="Garamond"/>
          <w:sz w:val="24"/>
          <w:szCs w:val="24"/>
          <w:u w:val="single"/>
        </w:rPr>
      </w:pPr>
      <w:r w:rsidRPr="002B0FF4">
        <w:rPr>
          <w:rFonts w:ascii="Garamond" w:hAnsi="Garamond"/>
          <w:sz w:val="24"/>
          <w:szCs w:val="24"/>
          <w:u w:val="single"/>
        </w:rPr>
        <w:t>Érintettet megillető jogok</w:t>
      </w:r>
    </w:p>
    <w:p w14:paraId="3E0BFB47" w14:textId="77777777" w:rsidR="002B0FF4" w:rsidRPr="00076FD9" w:rsidRDefault="002B0FF4" w:rsidP="002B0FF4">
      <w:pPr>
        <w:jc w:val="both"/>
        <w:rPr>
          <w:rFonts w:ascii="Garamond" w:hAnsi="Garamond"/>
          <w:b/>
        </w:rPr>
      </w:pPr>
    </w:p>
    <w:p w14:paraId="6CB39CE5" w14:textId="77777777" w:rsidR="002B0FF4" w:rsidRPr="00076FD9" w:rsidRDefault="002B0FF4" w:rsidP="002B0FF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érintett </w:t>
      </w:r>
      <w:r w:rsidRPr="00377974">
        <w:rPr>
          <w:rFonts w:ascii="Garamond" w:hAnsi="Garamond"/>
        </w:rPr>
        <w:t>kérelmezheti a rá vonatkozó személyes adatokhoz való hozzáférést</w:t>
      </w:r>
      <w:r>
        <w:rPr>
          <w:rFonts w:ascii="Garamond" w:hAnsi="Garamond"/>
        </w:rPr>
        <w:t xml:space="preserve"> (az adatkezelésre vonatkozó tájékoztatás nyújtását), a Hivatal által kezelt adatok</w:t>
      </w:r>
      <w:r w:rsidRPr="00377974">
        <w:rPr>
          <w:rFonts w:ascii="Garamond" w:hAnsi="Garamond"/>
        </w:rPr>
        <w:t xml:space="preserve"> helyesbítését, törlését vagy kezelésének korlátozását, és tiltakozhat </w:t>
      </w:r>
      <w:r>
        <w:rPr>
          <w:rFonts w:ascii="Garamond" w:hAnsi="Garamond"/>
        </w:rPr>
        <w:t xml:space="preserve">a személyes adatainak kezelése ellen. Tekintettel arra, hogy az adatkezelés jogalapja a jogi kötelezettség teljesítése, valamint közhatalom gyakorlása ezért az érintett az adathordozhatóság jogával nem élhet, mivel annak jogszabályban foglalt feltételei nem állnak fenn. </w:t>
      </w:r>
    </w:p>
    <w:p w14:paraId="4196EFAF" w14:textId="77777777" w:rsidR="002B0FF4" w:rsidRPr="00076FD9" w:rsidRDefault="002B0FF4" w:rsidP="002B0FF4">
      <w:pPr>
        <w:jc w:val="both"/>
        <w:rPr>
          <w:rFonts w:ascii="Garamond" w:hAnsi="Garamond"/>
        </w:rPr>
      </w:pPr>
    </w:p>
    <w:p w14:paraId="5675D507" w14:textId="77777777" w:rsidR="002B0FF4" w:rsidRPr="002F14A9" w:rsidRDefault="002B0FF4" w:rsidP="002B0FF4">
      <w:pPr>
        <w:jc w:val="both"/>
        <w:rPr>
          <w:rFonts w:ascii="Garamond" w:hAnsi="Garamond"/>
        </w:rPr>
      </w:pPr>
      <w:r w:rsidRPr="002F14A9">
        <w:rPr>
          <w:rFonts w:ascii="Garamond" w:hAnsi="Garamond"/>
        </w:rPr>
        <w:t xml:space="preserve">Amennyiben az érintett úgy ítéli meg, hogy az adatkezelés a GDPR vagy az </w:t>
      </w:r>
      <w:proofErr w:type="spellStart"/>
      <w:r w:rsidRPr="002F14A9">
        <w:rPr>
          <w:rFonts w:ascii="Garamond" w:hAnsi="Garamond"/>
        </w:rPr>
        <w:t>Infotv</w:t>
      </w:r>
      <w:proofErr w:type="spellEnd"/>
      <w:r w:rsidRPr="002F14A9">
        <w:rPr>
          <w:rFonts w:ascii="Garamond" w:hAnsi="Garamond"/>
        </w:rPr>
        <w:t>. rendelkezéseibe ütközik, illetve sér</w:t>
      </w:r>
      <w:r>
        <w:rPr>
          <w:rFonts w:ascii="Garamond" w:hAnsi="Garamond"/>
        </w:rPr>
        <w:t>elmesnek véli</w:t>
      </w:r>
      <w:r w:rsidRPr="002F14A9">
        <w:rPr>
          <w:rFonts w:ascii="Garamond" w:hAnsi="Garamond"/>
        </w:rPr>
        <w:t xml:space="preserve">, ahogy a </w:t>
      </w:r>
      <w:r>
        <w:rPr>
          <w:rFonts w:ascii="Garamond" w:hAnsi="Garamond"/>
        </w:rPr>
        <w:t xml:space="preserve">Hivatal </w:t>
      </w:r>
      <w:r w:rsidRPr="002F14A9">
        <w:rPr>
          <w:rFonts w:ascii="Garamond" w:hAnsi="Garamond"/>
        </w:rPr>
        <w:t xml:space="preserve">személyes adatait kezeli, </w:t>
      </w:r>
      <w:r>
        <w:rPr>
          <w:rFonts w:ascii="Garamond" w:hAnsi="Garamond"/>
        </w:rPr>
        <w:t>úgy panasszal fordulhat a Hivatal Adatvédelmi tisztviselőjéhez, vagy a Hivatalhoz közvetlenül.</w:t>
      </w:r>
    </w:p>
    <w:p w14:paraId="017A6030" w14:textId="77777777" w:rsidR="002B0FF4" w:rsidRDefault="002B0FF4" w:rsidP="002B0FF4">
      <w:pPr>
        <w:jc w:val="both"/>
        <w:rPr>
          <w:rFonts w:ascii="Garamond" w:hAnsi="Garamond"/>
        </w:rPr>
      </w:pPr>
    </w:p>
    <w:p w14:paraId="4EC8C177" w14:textId="77777777" w:rsidR="002B0FF4" w:rsidRDefault="002B0FF4" w:rsidP="002B0FF4">
      <w:pPr>
        <w:jc w:val="both"/>
        <w:rPr>
          <w:rFonts w:ascii="Garamond" w:hAnsi="Garamond"/>
        </w:rPr>
      </w:pPr>
      <w:r w:rsidRPr="002F14A9">
        <w:rPr>
          <w:rFonts w:ascii="Garamond" w:hAnsi="Garamond"/>
        </w:rPr>
        <w:t xml:space="preserve">Ha a panasza ellenére továbbra is sérelmezi azt, ahogy a </w:t>
      </w:r>
      <w:r>
        <w:rPr>
          <w:rFonts w:ascii="Garamond" w:hAnsi="Garamond"/>
        </w:rPr>
        <w:t xml:space="preserve">Hivatal </w:t>
      </w:r>
      <w:r w:rsidRPr="002F14A9">
        <w:rPr>
          <w:rFonts w:ascii="Garamond" w:hAnsi="Garamond"/>
        </w:rPr>
        <w:t xml:space="preserve">kezeli az adatait, vagy közvetlenül hatósághoz szeretne fordulni, akkor bejelentéssel élhet a Nemzeti Adatvédelmi és Információszabadság Hatóságnál (cím: 1125 Budapest, Szilágyi Erzsébet fasor 22/c, postacím: 1530 Budapest, Pf.: 5. E-mail: </w:t>
      </w:r>
      <w:hyperlink r:id="rId8" w:history="1">
        <w:r w:rsidRPr="000456FF">
          <w:rPr>
            <w:rStyle w:val="Hiperhivatkozs"/>
            <w:rFonts w:ascii="Garamond" w:hAnsi="Garamond"/>
          </w:rPr>
          <w:t>ugyfelszolgalat@naih.hu</w:t>
        </w:r>
      </w:hyperlink>
      <w:r w:rsidRPr="002F14A9">
        <w:rPr>
          <w:rFonts w:ascii="Garamond" w:hAnsi="Garamond"/>
        </w:rPr>
        <w:t xml:space="preserve">, honlap: </w:t>
      </w:r>
      <w:hyperlink r:id="rId9" w:history="1">
        <w:r w:rsidRPr="000456FF">
          <w:rPr>
            <w:rStyle w:val="Hiperhivatkozs"/>
            <w:rFonts w:ascii="Garamond" w:hAnsi="Garamond"/>
          </w:rPr>
          <w:t>www.naih.hu</w:t>
        </w:r>
      </w:hyperlink>
      <w:r w:rsidRPr="002F14A9">
        <w:rPr>
          <w:rFonts w:ascii="Garamond" w:hAnsi="Garamond"/>
        </w:rPr>
        <w:t>).</w:t>
      </w:r>
    </w:p>
    <w:p w14:paraId="06B2DCA2" w14:textId="77777777" w:rsidR="002B0FF4" w:rsidRPr="002F14A9" w:rsidRDefault="002B0FF4" w:rsidP="002B0FF4">
      <w:pPr>
        <w:jc w:val="both"/>
        <w:rPr>
          <w:rFonts w:ascii="Garamond" w:hAnsi="Garamond"/>
        </w:rPr>
      </w:pPr>
    </w:p>
    <w:p w14:paraId="16C6EF19" w14:textId="77777777" w:rsidR="002B0FF4" w:rsidRPr="00076FD9" w:rsidRDefault="002B0FF4" w:rsidP="002B0FF4">
      <w:pPr>
        <w:jc w:val="both"/>
        <w:rPr>
          <w:rFonts w:ascii="Garamond" w:hAnsi="Garamond"/>
        </w:rPr>
      </w:pPr>
      <w:r w:rsidRPr="002F14A9">
        <w:rPr>
          <w:rFonts w:ascii="Garamond" w:hAnsi="Garamond"/>
        </w:rPr>
        <w:t>Lehetősége van adatainak védelme érdekében bírósághoz fordulni, amely az ügyben soron kívül jár el. Ebben az esetben szabadon eldöntheti, hogy a lakóhelye (állandó lakcím) vagy a tartózkodási helye (ideiglenes lakcím) szerinti törvényszéknél (</w:t>
      </w:r>
      <w:hyperlink r:id="rId10" w:history="1">
        <w:r w:rsidRPr="000456FF">
          <w:rPr>
            <w:rStyle w:val="Hiperhivatkozs"/>
            <w:rFonts w:ascii="Garamond" w:hAnsi="Garamond"/>
          </w:rPr>
          <w:t>http://birosag.hu/torvenyszekek</w:t>
        </w:r>
      </w:hyperlink>
      <w:r>
        <w:rPr>
          <w:rFonts w:ascii="Garamond" w:hAnsi="Garamond"/>
        </w:rPr>
        <w:t xml:space="preserve">) nyújtja-e be keresetét. </w:t>
      </w:r>
      <w:r w:rsidRPr="002F14A9">
        <w:rPr>
          <w:rFonts w:ascii="Garamond" w:hAnsi="Garamond"/>
        </w:rPr>
        <w:t xml:space="preserve">A lakóhelye vagy tartózkodási helye szerinti törvényszéket megkeresheti a </w:t>
      </w:r>
      <w:hyperlink r:id="rId11" w:history="1">
        <w:r w:rsidRPr="000456FF">
          <w:rPr>
            <w:rStyle w:val="Hiperhivatkozs"/>
            <w:rFonts w:ascii="Garamond" w:hAnsi="Garamond"/>
          </w:rPr>
          <w:t>http://birosag.hu/ugyfelkapcsolati-portal/birosag-kereso</w:t>
        </w:r>
      </w:hyperlink>
      <w:r>
        <w:rPr>
          <w:rFonts w:ascii="Garamond" w:hAnsi="Garamond"/>
        </w:rPr>
        <w:t xml:space="preserve"> </w:t>
      </w:r>
      <w:r w:rsidRPr="002F14A9">
        <w:rPr>
          <w:rFonts w:ascii="Garamond" w:hAnsi="Garamond"/>
        </w:rPr>
        <w:t>oldalon.</w:t>
      </w:r>
    </w:p>
    <w:p w14:paraId="68CF470E" w14:textId="77777777" w:rsidR="002B0FF4" w:rsidRPr="00076FD9" w:rsidRDefault="002B0FF4" w:rsidP="002B0FF4">
      <w:pPr>
        <w:jc w:val="both"/>
        <w:rPr>
          <w:rFonts w:ascii="Garamond" w:hAnsi="Garamond"/>
        </w:rPr>
      </w:pPr>
    </w:p>
    <w:p w14:paraId="441D0D35" w14:textId="77777777" w:rsidR="002B0FF4" w:rsidRPr="005E3F3E" w:rsidRDefault="002B0FF4">
      <w:pPr>
        <w:rPr>
          <w:rFonts w:asciiTheme="minorHAnsi" w:hAnsiTheme="minorHAnsi"/>
        </w:rPr>
      </w:pPr>
    </w:p>
    <w:sectPr w:rsidR="002B0FF4" w:rsidRPr="005E3F3E" w:rsidSect="00F36352">
      <w:footerReference w:type="default" r:id="rId12"/>
      <w:footerReference w:type="first" r:id="rId13"/>
      <w:pgSz w:w="11906" w:h="16838"/>
      <w:pgMar w:top="42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49AC" w14:textId="77777777" w:rsidR="008F5981" w:rsidRDefault="008F5981" w:rsidP="004A6867">
      <w:r>
        <w:separator/>
      </w:r>
    </w:p>
  </w:endnote>
  <w:endnote w:type="continuationSeparator" w:id="0">
    <w:p w14:paraId="70AE97EC" w14:textId="77777777" w:rsidR="008F5981" w:rsidRDefault="008F5981" w:rsidP="004A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39913"/>
      <w:docPartObj>
        <w:docPartGallery w:val="Page Numbers (Bottom of Page)"/>
        <w:docPartUnique/>
      </w:docPartObj>
    </w:sdtPr>
    <w:sdtContent>
      <w:p w14:paraId="577B6F52" w14:textId="77777777" w:rsidR="00EF62A7" w:rsidRDefault="00876331">
        <w:pPr>
          <w:pStyle w:val="llb"/>
          <w:jc w:val="center"/>
        </w:pPr>
        <w:r>
          <w:fldChar w:fldCharType="begin"/>
        </w:r>
        <w:r w:rsidR="00EF62A7">
          <w:instrText>PAGE   \* MERGEFORMAT</w:instrText>
        </w:r>
        <w:r>
          <w:fldChar w:fldCharType="separate"/>
        </w:r>
        <w:r w:rsidR="00EC3745">
          <w:rPr>
            <w:noProof/>
          </w:rPr>
          <w:t>2</w:t>
        </w:r>
        <w:r>
          <w:fldChar w:fldCharType="end"/>
        </w:r>
      </w:p>
    </w:sdtContent>
  </w:sdt>
  <w:p w14:paraId="74D8D41D" w14:textId="77777777" w:rsidR="00191C0C" w:rsidRDefault="00191C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447" w14:textId="6E3E54C6" w:rsidR="00EF62A7" w:rsidRPr="009B20C9" w:rsidRDefault="00EF62A7" w:rsidP="00EF62A7">
    <w:pPr>
      <w:pStyle w:val="llb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DE7C" w14:textId="77777777" w:rsidR="008F5981" w:rsidRDefault="008F5981" w:rsidP="004A6867">
      <w:r>
        <w:separator/>
      </w:r>
    </w:p>
  </w:footnote>
  <w:footnote w:type="continuationSeparator" w:id="0">
    <w:p w14:paraId="4DA2E313" w14:textId="77777777" w:rsidR="008F5981" w:rsidRDefault="008F5981" w:rsidP="004A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7A23B3"/>
    <w:multiLevelType w:val="hybridMultilevel"/>
    <w:tmpl w:val="F90AAC00"/>
    <w:lvl w:ilvl="0" w:tplc="58F0680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95A63"/>
    <w:multiLevelType w:val="hybridMultilevel"/>
    <w:tmpl w:val="86E8D5F6"/>
    <w:lvl w:ilvl="0" w:tplc="1BBC5BB4">
      <w:start w:val="3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50E5"/>
    <w:multiLevelType w:val="hybridMultilevel"/>
    <w:tmpl w:val="16B8F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B5FF2"/>
    <w:multiLevelType w:val="hybridMultilevel"/>
    <w:tmpl w:val="6BEA48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51AC5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2717"/>
    <w:multiLevelType w:val="hybridMultilevel"/>
    <w:tmpl w:val="090C4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65AC9"/>
    <w:multiLevelType w:val="hybridMultilevel"/>
    <w:tmpl w:val="A420E3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69461790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1082A37"/>
    <w:multiLevelType w:val="hybridMultilevel"/>
    <w:tmpl w:val="F97CCB90"/>
    <w:lvl w:ilvl="0" w:tplc="5B48412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5F10C71"/>
    <w:multiLevelType w:val="hybridMultilevel"/>
    <w:tmpl w:val="D98A031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502075"/>
    <w:multiLevelType w:val="hybridMultilevel"/>
    <w:tmpl w:val="AE98AABA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0A5407"/>
    <w:multiLevelType w:val="hybridMultilevel"/>
    <w:tmpl w:val="CAE8AD50"/>
    <w:lvl w:ilvl="0" w:tplc="A3209A8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0E000F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0E000F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9" w15:restartNumberingAfterBreak="0">
    <w:nsid w:val="459F3437"/>
    <w:multiLevelType w:val="hybridMultilevel"/>
    <w:tmpl w:val="3640A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0A13"/>
    <w:multiLevelType w:val="hybridMultilevel"/>
    <w:tmpl w:val="3E4AE7E2"/>
    <w:lvl w:ilvl="0" w:tplc="6E3EDEB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57715"/>
    <w:multiLevelType w:val="hybridMultilevel"/>
    <w:tmpl w:val="7D245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A284C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1F2212"/>
    <w:multiLevelType w:val="hybridMultilevel"/>
    <w:tmpl w:val="7618EF16"/>
    <w:lvl w:ilvl="0" w:tplc="6E3EDE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37625B"/>
    <w:multiLevelType w:val="hybridMultilevel"/>
    <w:tmpl w:val="6CA8DC30"/>
    <w:lvl w:ilvl="0" w:tplc="AF0AB75A">
      <w:start w:val="3"/>
      <w:numFmt w:val="decimal"/>
      <w:lvlText w:val="%1)"/>
      <w:lvlJc w:val="left"/>
      <w:pPr>
        <w:ind w:left="900" w:hanging="360"/>
      </w:pPr>
      <w:rPr>
        <w:rFonts w:ascii="Garamond" w:hAnsi="Garamond" w:cs="Arial"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902665"/>
    <w:multiLevelType w:val="multilevel"/>
    <w:tmpl w:val="3A46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110" w:hanging="39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FA3945"/>
    <w:multiLevelType w:val="hybridMultilevel"/>
    <w:tmpl w:val="9FA623D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BB5ADE"/>
    <w:multiLevelType w:val="hybridMultilevel"/>
    <w:tmpl w:val="912E1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A7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CA5601"/>
    <w:multiLevelType w:val="hybridMultilevel"/>
    <w:tmpl w:val="C520101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31A43"/>
    <w:multiLevelType w:val="hybridMultilevel"/>
    <w:tmpl w:val="3EB63AC6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E11C6"/>
    <w:multiLevelType w:val="hybridMultilevel"/>
    <w:tmpl w:val="5A90A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67F18"/>
    <w:multiLevelType w:val="hybridMultilevel"/>
    <w:tmpl w:val="CC5A2F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2C85"/>
    <w:multiLevelType w:val="hybridMultilevel"/>
    <w:tmpl w:val="4EC8A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3B7B"/>
    <w:multiLevelType w:val="hybridMultilevel"/>
    <w:tmpl w:val="7188CE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4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55027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174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475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701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440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6611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938500">
    <w:abstractNumId w:val="34"/>
  </w:num>
  <w:num w:numId="9" w16cid:durableId="1196960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6615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51496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935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086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938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503448">
    <w:abstractNumId w:val="13"/>
  </w:num>
  <w:num w:numId="16" w16cid:durableId="1542129935">
    <w:abstractNumId w:val="8"/>
  </w:num>
  <w:num w:numId="17" w16cid:durableId="423383714">
    <w:abstractNumId w:val="35"/>
  </w:num>
  <w:num w:numId="18" w16cid:durableId="511530689">
    <w:abstractNumId w:val="30"/>
  </w:num>
  <w:num w:numId="19" w16cid:durableId="466749765">
    <w:abstractNumId w:val="23"/>
  </w:num>
  <w:num w:numId="20" w16cid:durableId="2037610202">
    <w:abstractNumId w:val="0"/>
  </w:num>
  <w:num w:numId="21" w16cid:durableId="92819923">
    <w:abstractNumId w:val="19"/>
  </w:num>
  <w:num w:numId="22" w16cid:durableId="1281765067">
    <w:abstractNumId w:val="15"/>
  </w:num>
  <w:num w:numId="23" w16cid:durableId="1882479034">
    <w:abstractNumId w:val="26"/>
  </w:num>
  <w:num w:numId="24" w16cid:durableId="199517368">
    <w:abstractNumId w:val="24"/>
  </w:num>
  <w:num w:numId="25" w16cid:durableId="545718405">
    <w:abstractNumId w:val="20"/>
  </w:num>
  <w:num w:numId="26" w16cid:durableId="568006608">
    <w:abstractNumId w:val="9"/>
  </w:num>
  <w:num w:numId="27" w16cid:durableId="1059094194">
    <w:abstractNumId w:val="2"/>
  </w:num>
  <w:num w:numId="28" w16cid:durableId="1449740490">
    <w:abstractNumId w:val="28"/>
  </w:num>
  <w:num w:numId="29" w16cid:durableId="806320075">
    <w:abstractNumId w:val="7"/>
  </w:num>
  <w:num w:numId="30" w16cid:durableId="1264804999">
    <w:abstractNumId w:val="17"/>
  </w:num>
  <w:num w:numId="31" w16cid:durableId="1378353294">
    <w:abstractNumId w:val="10"/>
  </w:num>
  <w:num w:numId="32" w16cid:durableId="62148174">
    <w:abstractNumId w:val="1"/>
  </w:num>
  <w:num w:numId="33" w16cid:durableId="1575582233">
    <w:abstractNumId w:val="6"/>
  </w:num>
  <w:num w:numId="34" w16cid:durableId="1682314463">
    <w:abstractNumId w:val="36"/>
  </w:num>
  <w:num w:numId="35" w16cid:durableId="1832329621">
    <w:abstractNumId w:val="22"/>
  </w:num>
  <w:num w:numId="36" w16cid:durableId="225185743">
    <w:abstractNumId w:val="37"/>
  </w:num>
  <w:num w:numId="37" w16cid:durableId="2119061765">
    <w:abstractNumId w:val="30"/>
  </w:num>
  <w:num w:numId="38" w16cid:durableId="477847011">
    <w:abstractNumId w:val="3"/>
  </w:num>
  <w:num w:numId="39" w16cid:durableId="2039546534">
    <w:abstractNumId w:val="25"/>
  </w:num>
  <w:num w:numId="40" w16cid:durableId="1299066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67"/>
    <w:rsid w:val="000047C2"/>
    <w:rsid w:val="000354FE"/>
    <w:rsid w:val="000659FE"/>
    <w:rsid w:val="000B0814"/>
    <w:rsid w:val="000C5E97"/>
    <w:rsid w:val="000D0588"/>
    <w:rsid w:val="000F09AB"/>
    <w:rsid w:val="001748F1"/>
    <w:rsid w:val="00191C0C"/>
    <w:rsid w:val="00195E27"/>
    <w:rsid w:val="00196283"/>
    <w:rsid w:val="001A2B5A"/>
    <w:rsid w:val="00220D82"/>
    <w:rsid w:val="002645EA"/>
    <w:rsid w:val="00272629"/>
    <w:rsid w:val="002B0FF4"/>
    <w:rsid w:val="002C5003"/>
    <w:rsid w:val="002C7118"/>
    <w:rsid w:val="002D3916"/>
    <w:rsid w:val="002F26A7"/>
    <w:rsid w:val="002F6236"/>
    <w:rsid w:val="002F651D"/>
    <w:rsid w:val="003124D8"/>
    <w:rsid w:val="0033197C"/>
    <w:rsid w:val="00334E6B"/>
    <w:rsid w:val="003628E7"/>
    <w:rsid w:val="00390F72"/>
    <w:rsid w:val="003C6275"/>
    <w:rsid w:val="004302FB"/>
    <w:rsid w:val="00440560"/>
    <w:rsid w:val="0049388C"/>
    <w:rsid w:val="00493EA4"/>
    <w:rsid w:val="004A5E60"/>
    <w:rsid w:val="004A6867"/>
    <w:rsid w:val="004A6BAA"/>
    <w:rsid w:val="004B3A1C"/>
    <w:rsid w:val="004D60F6"/>
    <w:rsid w:val="004E0F3E"/>
    <w:rsid w:val="004F3385"/>
    <w:rsid w:val="005421F8"/>
    <w:rsid w:val="00551718"/>
    <w:rsid w:val="00565B4F"/>
    <w:rsid w:val="00592924"/>
    <w:rsid w:val="00597D59"/>
    <w:rsid w:val="005D6A9D"/>
    <w:rsid w:val="005E3F3E"/>
    <w:rsid w:val="0061627B"/>
    <w:rsid w:val="006221EC"/>
    <w:rsid w:val="00623FEE"/>
    <w:rsid w:val="00635784"/>
    <w:rsid w:val="00642040"/>
    <w:rsid w:val="00657708"/>
    <w:rsid w:val="006C7C59"/>
    <w:rsid w:val="006D3D6E"/>
    <w:rsid w:val="00707066"/>
    <w:rsid w:val="00714169"/>
    <w:rsid w:val="00722FAF"/>
    <w:rsid w:val="007528AF"/>
    <w:rsid w:val="007657C6"/>
    <w:rsid w:val="00772221"/>
    <w:rsid w:val="007E346A"/>
    <w:rsid w:val="008069BF"/>
    <w:rsid w:val="00852F48"/>
    <w:rsid w:val="00862D1A"/>
    <w:rsid w:val="00876331"/>
    <w:rsid w:val="00896253"/>
    <w:rsid w:val="008C0300"/>
    <w:rsid w:val="008C55EC"/>
    <w:rsid w:val="008F5981"/>
    <w:rsid w:val="0091319F"/>
    <w:rsid w:val="00931CBA"/>
    <w:rsid w:val="00933718"/>
    <w:rsid w:val="00955DFD"/>
    <w:rsid w:val="009A3D11"/>
    <w:rsid w:val="009B20C9"/>
    <w:rsid w:val="009C0DE5"/>
    <w:rsid w:val="009D001E"/>
    <w:rsid w:val="00A02BC6"/>
    <w:rsid w:val="00A23FB9"/>
    <w:rsid w:val="00A35244"/>
    <w:rsid w:val="00A55217"/>
    <w:rsid w:val="00A60B41"/>
    <w:rsid w:val="00A67473"/>
    <w:rsid w:val="00A93CC0"/>
    <w:rsid w:val="00A9796D"/>
    <w:rsid w:val="00B65ADC"/>
    <w:rsid w:val="00B90A41"/>
    <w:rsid w:val="00BA04F1"/>
    <w:rsid w:val="00BF1690"/>
    <w:rsid w:val="00BF2491"/>
    <w:rsid w:val="00C522E9"/>
    <w:rsid w:val="00C9325A"/>
    <w:rsid w:val="00CE0CF1"/>
    <w:rsid w:val="00D40B7F"/>
    <w:rsid w:val="00D45DD5"/>
    <w:rsid w:val="00D8622C"/>
    <w:rsid w:val="00D92137"/>
    <w:rsid w:val="00DF0598"/>
    <w:rsid w:val="00E10728"/>
    <w:rsid w:val="00E13F1F"/>
    <w:rsid w:val="00E16ABC"/>
    <w:rsid w:val="00E45F36"/>
    <w:rsid w:val="00E56909"/>
    <w:rsid w:val="00E56D94"/>
    <w:rsid w:val="00EC3745"/>
    <w:rsid w:val="00EF62A7"/>
    <w:rsid w:val="00F1316E"/>
    <w:rsid w:val="00F36352"/>
    <w:rsid w:val="00F60411"/>
    <w:rsid w:val="00FB68AE"/>
    <w:rsid w:val="00FE430F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52450"/>
  <w15:docId w15:val="{D26F4113-C70A-4553-8209-7E1BA71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A6867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4A6867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A6867"/>
    <w:pPr>
      <w:keepNext/>
      <w:jc w:val="both"/>
      <w:outlineLvl w:val="2"/>
    </w:pPr>
    <w:rPr>
      <w:rFonts w:eastAsia="Times New Roman"/>
      <w:b/>
      <w:bCs/>
      <w:i/>
      <w:iCs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4A6867"/>
    <w:pPr>
      <w:keepNext/>
      <w:outlineLvl w:val="3"/>
    </w:pPr>
    <w:rPr>
      <w:rFonts w:eastAsia="Times New Roman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4A6867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4A6867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A6867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4A6867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4A686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A68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4A686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4A6867"/>
    <w:rPr>
      <w:rFonts w:ascii="Arial" w:eastAsia="Times New Roman" w:hAnsi="Arial" w:cs="Arial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4A6867"/>
    <w:rPr>
      <w:color w:val="0000FF"/>
      <w:u w:val="single"/>
    </w:rPr>
  </w:style>
  <w:style w:type="paragraph" w:styleId="NormlWeb">
    <w:name w:val="Normal (Web)"/>
    <w:basedOn w:val="Norml"/>
    <w:rsid w:val="004A6867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fej">
    <w:name w:val="header"/>
    <w:basedOn w:val="Norml"/>
    <w:link w:val="lfejChar"/>
    <w:uiPriority w:val="99"/>
    <w:rsid w:val="004A6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6867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4A686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A6867"/>
    <w:pPr>
      <w:tabs>
        <w:tab w:val="center" w:pos="4536"/>
        <w:tab w:val="right" w:pos="9072"/>
      </w:tabs>
    </w:pPr>
    <w:rPr>
      <w:rFonts w:eastAsiaTheme="minorHAnsi"/>
      <w:lang w:eastAsia="hu-HU"/>
    </w:rPr>
  </w:style>
  <w:style w:type="character" w:customStyle="1" w:styleId="llbChar1">
    <w:name w:val="Élőláb Char1"/>
    <w:basedOn w:val="Bekezdsalapbettpusa"/>
    <w:uiPriority w:val="99"/>
    <w:semiHidden/>
    <w:rsid w:val="004A6867"/>
    <w:rPr>
      <w:rFonts w:ascii="Times New Roman" w:eastAsia="Calibri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4A6867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4A6867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A6867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6867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4A6867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A6867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4A6867"/>
    <w:pPr>
      <w:overflowPunct w:val="0"/>
      <w:autoSpaceDE w:val="0"/>
      <w:autoSpaceDN w:val="0"/>
      <w:adjustRightInd w:val="0"/>
      <w:jc w:val="both"/>
    </w:pPr>
    <w:rPr>
      <w:rFonts w:eastAsia="Times New Roman"/>
      <w:lang w:eastAsia="hu-HU"/>
    </w:rPr>
  </w:style>
  <w:style w:type="character" w:customStyle="1" w:styleId="Hiperhivatkozs1">
    <w:name w:val="Hiperhivatkozás1"/>
    <w:uiPriority w:val="99"/>
    <w:rsid w:val="004A686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A6867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rsid w:val="004A6867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6867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4A686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300"/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300"/>
    <w:rPr>
      <w:rFonts w:ascii="Arial" w:eastAsia="Calibri" w:hAnsi="Arial" w:cs="Arial"/>
      <w:sz w:val="18"/>
      <w:szCs w:val="18"/>
    </w:rPr>
  </w:style>
  <w:style w:type="table" w:styleId="Rcsostblzat">
    <w:name w:val="Table Grid"/>
    <w:basedOn w:val="Normltblzat"/>
    <w:uiPriority w:val="39"/>
    <w:rsid w:val="00E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E56D94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56D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rosag.hu/ugyfelkapcsolati-portal/birosag-keres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rosag.hu/torvenyszek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4E5C-2913-463C-88E1-E6B60DAE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Balázs László</cp:lastModifiedBy>
  <cp:revision>3</cp:revision>
  <cp:lastPrinted>2016-03-11T12:19:00Z</cp:lastPrinted>
  <dcterms:created xsi:type="dcterms:W3CDTF">2023-02-28T09:48:00Z</dcterms:created>
  <dcterms:modified xsi:type="dcterms:W3CDTF">2023-02-28T09:53:00Z</dcterms:modified>
</cp:coreProperties>
</file>