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425944" w14:textId="77777777" w:rsidR="00D52DA0" w:rsidRDefault="00D52DA0" w:rsidP="00D52DA0"/>
    <w:p w14:paraId="7267476A" w14:textId="77777777" w:rsidR="00D52DA0" w:rsidRDefault="00D52DA0" w:rsidP="00D52DA0">
      <w:pPr>
        <w:ind w:left="4956"/>
      </w:pPr>
    </w:p>
    <w:p w14:paraId="7F2B92CF" w14:textId="77777777" w:rsidR="00D52DA0" w:rsidRDefault="00D52DA0" w:rsidP="00D52DA0">
      <w:pPr>
        <w:ind w:left="4956"/>
      </w:pPr>
    </w:p>
    <w:p w14:paraId="45ABFF38" w14:textId="77777777" w:rsidR="00D52DA0" w:rsidRDefault="00D52DA0" w:rsidP="00D52DA0">
      <w:pPr>
        <w:ind w:left="4956"/>
      </w:pPr>
    </w:p>
    <w:p w14:paraId="726AD019" w14:textId="77777777" w:rsidR="00D52DA0" w:rsidRDefault="00D52DA0" w:rsidP="00D52DA0">
      <w:pPr>
        <w:ind w:left="4956"/>
      </w:pPr>
    </w:p>
    <w:p w14:paraId="06BE373C" w14:textId="77777777" w:rsidR="00D52DA0" w:rsidRDefault="00D52DA0" w:rsidP="00D52DA0">
      <w:pPr>
        <w:pStyle w:val="lfej"/>
        <w:jc w:val="center"/>
        <w:rPr>
          <w:sz w:val="16"/>
          <w:szCs w:val="16"/>
        </w:rPr>
      </w:pPr>
      <w:r>
        <w:rPr>
          <w:noProof/>
        </w:rPr>
        <w:drawing>
          <wp:anchor distT="0" distB="0" distL="114300" distR="114300" simplePos="0" relativeHeight="251658240" behindDoc="0" locked="0" layoutInCell="1" allowOverlap="1" wp14:anchorId="3620B3FC" wp14:editId="1FA5A058">
            <wp:simplePos x="0" y="0"/>
            <wp:positionH relativeFrom="column">
              <wp:posOffset>2743200</wp:posOffset>
            </wp:positionH>
            <wp:positionV relativeFrom="paragraph">
              <wp:posOffset>-685800</wp:posOffset>
            </wp:positionV>
            <wp:extent cx="483235" cy="800100"/>
            <wp:effectExtent l="0" t="0" r="0" b="0"/>
            <wp:wrapNone/>
            <wp:docPr id="1" name="Kép 1" descr="kis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kiscim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3235" cy="800100"/>
                    </a:xfrm>
                    <a:prstGeom prst="rect">
                      <a:avLst/>
                    </a:prstGeom>
                    <a:noFill/>
                  </pic:spPr>
                </pic:pic>
              </a:graphicData>
            </a:graphic>
            <wp14:sizeRelH relativeFrom="page">
              <wp14:pctWidth>0</wp14:pctWidth>
            </wp14:sizeRelH>
            <wp14:sizeRelV relativeFrom="page">
              <wp14:pctHeight>0</wp14:pctHeight>
            </wp14:sizeRelV>
          </wp:anchor>
        </w:drawing>
      </w:r>
    </w:p>
    <w:p w14:paraId="4A59BEDB" w14:textId="77777777" w:rsidR="00D52DA0" w:rsidRDefault="00D52DA0" w:rsidP="00D52DA0">
      <w:pPr>
        <w:pStyle w:val="lfej"/>
        <w:jc w:val="center"/>
        <w:rPr>
          <w:rFonts w:ascii="Calibri" w:hAnsi="Calibri"/>
          <w:smallCaps/>
          <w:sz w:val="32"/>
          <w:szCs w:val="32"/>
        </w:rPr>
      </w:pPr>
      <w:r>
        <w:rPr>
          <w:rFonts w:ascii="Calibri" w:hAnsi="Calibri"/>
          <w:sz w:val="32"/>
          <w:szCs w:val="32"/>
        </w:rPr>
        <w:t>S</w:t>
      </w:r>
      <w:r>
        <w:rPr>
          <w:rFonts w:ascii="Calibri" w:hAnsi="Calibri"/>
          <w:smallCaps/>
          <w:sz w:val="32"/>
          <w:szCs w:val="32"/>
        </w:rPr>
        <w:t xml:space="preserve">zekszárd Megyei Jogú Város </w:t>
      </w:r>
    </w:p>
    <w:p w14:paraId="6FFBAB07" w14:textId="77777777" w:rsidR="00D52DA0" w:rsidRDefault="00D52DA0" w:rsidP="00D52DA0">
      <w:pPr>
        <w:pStyle w:val="lfej"/>
        <w:pBdr>
          <w:bottom w:val="single" w:sz="4" w:space="1" w:color="auto"/>
        </w:pBdr>
        <w:jc w:val="center"/>
        <w:rPr>
          <w:rFonts w:ascii="Calibri" w:hAnsi="Calibri"/>
          <w:smallCaps/>
          <w:sz w:val="32"/>
          <w:szCs w:val="32"/>
        </w:rPr>
      </w:pPr>
      <w:r>
        <w:rPr>
          <w:rFonts w:ascii="Calibri" w:hAnsi="Calibri"/>
          <w:smallCaps/>
          <w:sz w:val="32"/>
          <w:szCs w:val="32"/>
        </w:rPr>
        <w:t>Önkormányzata</w:t>
      </w:r>
    </w:p>
    <w:p w14:paraId="24DD12B9" w14:textId="0E1C38AE" w:rsidR="00D52DA0" w:rsidRDefault="00D52DA0" w:rsidP="00D52DA0">
      <w:pPr>
        <w:ind w:left="5664"/>
        <w:rPr>
          <w:rFonts w:ascii="Calibri" w:hAnsi="Calibri" w:cs="Calibri"/>
          <w:i/>
        </w:rPr>
      </w:pPr>
      <w:r>
        <w:rPr>
          <w:rFonts w:ascii="Calibri" w:hAnsi="Calibri" w:cs="Calibri"/>
          <w:i/>
        </w:rPr>
        <w:t xml:space="preserve">ELŐTERJESZTÉS SORSZÁMA: </w:t>
      </w:r>
      <w:r w:rsidR="00EC3D8F">
        <w:rPr>
          <w:rFonts w:ascii="Calibri" w:hAnsi="Calibri" w:cs="Calibri"/>
          <w:i/>
        </w:rPr>
        <w:t>97.</w:t>
      </w:r>
    </w:p>
    <w:p w14:paraId="5023FB54" w14:textId="77777777" w:rsidR="00D52DA0" w:rsidRDefault="00D52DA0" w:rsidP="00D52DA0">
      <w:pPr>
        <w:ind w:left="5664"/>
        <w:rPr>
          <w:rFonts w:ascii="Calibri" w:hAnsi="Calibri" w:cs="Calibri"/>
          <w:bCs/>
          <w:i/>
          <w:iCs/>
        </w:rPr>
      </w:pPr>
      <w:r>
        <w:rPr>
          <w:rFonts w:ascii="Calibri" w:hAnsi="Calibri" w:cs="Calibri"/>
          <w:bCs/>
          <w:i/>
          <w:iCs/>
        </w:rPr>
        <w:t>MELLÉKLET: 1 db</w:t>
      </w:r>
    </w:p>
    <w:p w14:paraId="0F6DA13B" w14:textId="77777777" w:rsidR="00D52DA0" w:rsidRDefault="00D52DA0" w:rsidP="00D52DA0">
      <w:pPr>
        <w:ind w:left="5664" w:firstLine="708"/>
        <w:jc w:val="right"/>
        <w:rPr>
          <w:rFonts w:ascii="Calibri" w:hAnsi="Calibri" w:cs="Calibri"/>
          <w:bCs/>
          <w:i/>
          <w:iCs/>
        </w:rPr>
      </w:pPr>
    </w:p>
    <w:p w14:paraId="7BCF147E" w14:textId="77777777" w:rsidR="00D52DA0" w:rsidRDefault="00D52DA0" w:rsidP="00D52DA0">
      <w:pPr>
        <w:ind w:left="5664" w:firstLine="708"/>
        <w:jc w:val="right"/>
        <w:rPr>
          <w:rFonts w:ascii="Calibri" w:hAnsi="Calibri" w:cs="Calibri"/>
          <w:bCs/>
          <w:i/>
          <w:iCs/>
        </w:rPr>
      </w:pPr>
    </w:p>
    <w:p w14:paraId="52523197" w14:textId="77777777" w:rsidR="00D52DA0" w:rsidRDefault="00D52DA0" w:rsidP="00D52DA0">
      <w:pPr>
        <w:jc w:val="both"/>
        <w:rPr>
          <w:rFonts w:ascii="Calibri" w:hAnsi="Calibri" w:cs="Calibri"/>
          <w:b/>
        </w:rPr>
      </w:pPr>
    </w:p>
    <w:p w14:paraId="36454599" w14:textId="77777777" w:rsidR="00D52DA0" w:rsidRDefault="00D52DA0" w:rsidP="00D52DA0">
      <w:pPr>
        <w:spacing w:line="276" w:lineRule="auto"/>
        <w:jc w:val="center"/>
        <w:rPr>
          <w:rFonts w:ascii="Calibri" w:hAnsi="Calibri" w:cs="Calibri"/>
          <w:b/>
        </w:rPr>
      </w:pPr>
      <w:r>
        <w:rPr>
          <w:rFonts w:ascii="Calibri" w:hAnsi="Calibri" w:cs="Calibri"/>
          <w:b/>
          <w:i/>
        </w:rPr>
        <w:t xml:space="preserve">TÁRGY: </w:t>
      </w:r>
      <w:bookmarkStart w:id="0" w:name="_Hlk35519587"/>
      <w:bookmarkStart w:id="1" w:name="_Hlk30425127"/>
      <w:r w:rsidRPr="00D52DA0">
        <w:rPr>
          <w:rFonts w:ascii="Calibri" w:hAnsi="Calibri" w:cs="Calibri"/>
          <w:b/>
          <w:i/>
        </w:rPr>
        <w:t xml:space="preserve">Ellenőrzési jelentés Szekszárd Megyei </w:t>
      </w:r>
      <w:r>
        <w:rPr>
          <w:rFonts w:ascii="Calibri" w:hAnsi="Calibri" w:cs="Calibri"/>
          <w:b/>
          <w:i/>
        </w:rPr>
        <w:t>Jogú Város Önkormányzatánál 2019</w:t>
      </w:r>
      <w:r w:rsidRPr="00D52DA0">
        <w:rPr>
          <w:rFonts w:ascii="Calibri" w:hAnsi="Calibri" w:cs="Calibri"/>
          <w:b/>
          <w:i/>
        </w:rPr>
        <w:t>. évben lezajlott ellenőrzésekről</w:t>
      </w:r>
      <w:r>
        <w:rPr>
          <w:rFonts w:ascii="Calibri" w:hAnsi="Calibri" w:cs="Calibri"/>
          <w:b/>
          <w:i/>
        </w:rPr>
        <w:t xml:space="preserve"> </w:t>
      </w:r>
      <w:bookmarkEnd w:id="0"/>
      <w:bookmarkEnd w:id="1"/>
    </w:p>
    <w:p w14:paraId="1A8BCCF6" w14:textId="77777777" w:rsidR="00D52DA0" w:rsidRDefault="00D52DA0" w:rsidP="00D52DA0">
      <w:pPr>
        <w:jc w:val="both"/>
        <w:rPr>
          <w:rFonts w:ascii="Calibri" w:hAnsi="Calibri" w:cs="Calibri"/>
          <w:b/>
        </w:rPr>
      </w:pPr>
    </w:p>
    <w:p w14:paraId="0042ACB3" w14:textId="77777777" w:rsidR="00D52DA0" w:rsidRDefault="00D52DA0" w:rsidP="00D52DA0">
      <w:pPr>
        <w:jc w:val="both"/>
        <w:rPr>
          <w:rFonts w:ascii="Calibri" w:hAnsi="Calibri" w:cs="Calibri"/>
          <w:b/>
        </w:rPr>
      </w:pPr>
    </w:p>
    <w:p w14:paraId="18E7EC67" w14:textId="77777777" w:rsidR="00D52DA0" w:rsidRDefault="00D52DA0" w:rsidP="00D52DA0">
      <w:pPr>
        <w:spacing w:line="360" w:lineRule="auto"/>
        <w:jc w:val="center"/>
        <w:rPr>
          <w:rFonts w:ascii="Calibri" w:hAnsi="Calibri" w:cs="Calibri"/>
          <w:b/>
          <w:i/>
        </w:rPr>
      </w:pPr>
      <w:r>
        <w:rPr>
          <w:rFonts w:ascii="Calibri" w:hAnsi="Calibri" w:cs="Calibri"/>
          <w:b/>
          <w:i/>
        </w:rPr>
        <w:t>E L Ő T E R J E S Z T É S</w:t>
      </w:r>
    </w:p>
    <w:p w14:paraId="1464E6B1" w14:textId="77777777" w:rsidR="00D52DA0" w:rsidRDefault="00D52DA0" w:rsidP="00D52DA0">
      <w:pPr>
        <w:spacing w:line="360" w:lineRule="auto"/>
        <w:jc w:val="center"/>
        <w:rPr>
          <w:rFonts w:ascii="Calibri" w:hAnsi="Calibri" w:cs="Calibri"/>
          <w:b/>
          <w:i/>
        </w:rPr>
      </w:pPr>
      <w:r>
        <w:rPr>
          <w:rFonts w:ascii="Calibri" w:hAnsi="Calibri" w:cs="Calibri"/>
          <w:b/>
          <w:i/>
        </w:rPr>
        <w:t>Ács Rezső Polgármester Úr részére</w:t>
      </w:r>
    </w:p>
    <w:p w14:paraId="7DF2C9C7" w14:textId="77777777" w:rsidR="00D52DA0" w:rsidRDefault="00D52DA0" w:rsidP="00D52DA0">
      <w:pPr>
        <w:spacing w:line="360" w:lineRule="auto"/>
        <w:jc w:val="center"/>
        <w:rPr>
          <w:rFonts w:ascii="Calibri" w:hAnsi="Calibri" w:cs="Calibri"/>
          <w:b/>
          <w:i/>
        </w:rPr>
      </w:pPr>
    </w:p>
    <w:p w14:paraId="6633D381" w14:textId="77777777" w:rsidR="00D52DA0" w:rsidRDefault="00D52DA0" w:rsidP="00D52DA0">
      <w:pPr>
        <w:spacing w:line="360" w:lineRule="auto"/>
        <w:ind w:left="4956" w:hanging="4956"/>
        <w:rPr>
          <w:rFonts w:ascii="Calibri" w:hAnsi="Calibri" w:cs="Calibri"/>
          <w:b/>
          <w:i/>
        </w:rPr>
      </w:pPr>
    </w:p>
    <w:p w14:paraId="6D45E3C9" w14:textId="77777777" w:rsidR="00D52DA0" w:rsidRDefault="00D52DA0" w:rsidP="00D52DA0">
      <w:pPr>
        <w:spacing w:line="360" w:lineRule="auto"/>
        <w:ind w:left="4956" w:hanging="4956"/>
        <w:rPr>
          <w:rFonts w:ascii="Calibri" w:hAnsi="Calibri" w:cs="Calibri"/>
          <w:b/>
          <w:i/>
        </w:rPr>
      </w:pPr>
      <w:r>
        <w:rPr>
          <w:rFonts w:ascii="Calibri" w:hAnsi="Calibri" w:cs="Calibri"/>
          <w:b/>
          <w:i/>
        </w:rPr>
        <w:t xml:space="preserve">ELŐTERJESZTŐ: </w:t>
      </w:r>
      <w:r>
        <w:rPr>
          <w:rFonts w:ascii="Calibri" w:hAnsi="Calibri" w:cs="Calibri"/>
          <w:b/>
          <w:i/>
        </w:rPr>
        <w:tab/>
        <w:t xml:space="preserve">dr. Molnár Kata </w:t>
      </w:r>
      <w:r w:rsidR="00086126">
        <w:rPr>
          <w:rFonts w:ascii="Calibri" w:hAnsi="Calibri" w:cs="Calibri"/>
          <w:b/>
          <w:i/>
        </w:rPr>
        <w:t>j</w:t>
      </w:r>
      <w:r>
        <w:rPr>
          <w:rFonts w:ascii="Calibri" w:hAnsi="Calibri" w:cs="Calibri"/>
          <w:b/>
          <w:i/>
        </w:rPr>
        <w:t>egyző</w:t>
      </w:r>
    </w:p>
    <w:p w14:paraId="2D4093C0" w14:textId="77777777" w:rsidR="00D52DA0" w:rsidRDefault="00D52DA0" w:rsidP="00D52DA0">
      <w:pPr>
        <w:spacing w:line="360" w:lineRule="auto"/>
        <w:ind w:left="4956" w:hanging="4956"/>
        <w:rPr>
          <w:rFonts w:ascii="Calibri" w:hAnsi="Calibri" w:cs="Calibri"/>
          <w:b/>
          <w:i/>
        </w:rPr>
      </w:pPr>
      <w:r>
        <w:rPr>
          <w:rFonts w:ascii="Calibri" w:hAnsi="Calibri" w:cs="Calibri"/>
          <w:b/>
          <w:i/>
        </w:rPr>
        <w:tab/>
      </w:r>
    </w:p>
    <w:p w14:paraId="2170FECC" w14:textId="77777777" w:rsidR="00E6612A" w:rsidRDefault="00D52DA0" w:rsidP="00D52DA0">
      <w:pPr>
        <w:spacing w:line="360" w:lineRule="auto"/>
        <w:ind w:left="4956" w:hanging="4956"/>
        <w:rPr>
          <w:rFonts w:ascii="Calibri" w:hAnsi="Calibri" w:cs="Calibri"/>
          <w:b/>
          <w:i/>
        </w:rPr>
      </w:pPr>
      <w:r>
        <w:rPr>
          <w:rFonts w:ascii="Calibri" w:hAnsi="Calibri" w:cs="Calibri"/>
          <w:b/>
          <w:i/>
        </w:rPr>
        <w:t>ELŐTERJESZTÉST KÉSZÍTETTE:</w:t>
      </w:r>
      <w:r>
        <w:rPr>
          <w:rFonts w:ascii="Calibri" w:hAnsi="Calibri" w:cs="Calibri"/>
          <w:b/>
          <w:i/>
        </w:rPr>
        <w:tab/>
      </w:r>
      <w:r w:rsidR="00E6612A">
        <w:rPr>
          <w:rFonts w:ascii="Calibri" w:hAnsi="Calibri" w:cs="Calibri"/>
          <w:b/>
          <w:i/>
        </w:rPr>
        <w:t>Gulyás Rita belső ellenőr</w:t>
      </w:r>
    </w:p>
    <w:p w14:paraId="06EBADFB" w14:textId="77777777" w:rsidR="00D52DA0" w:rsidRDefault="00D52DA0" w:rsidP="00E6612A">
      <w:pPr>
        <w:spacing w:line="360" w:lineRule="auto"/>
        <w:ind w:left="4956"/>
        <w:rPr>
          <w:rFonts w:ascii="Calibri" w:hAnsi="Calibri" w:cs="Calibri"/>
          <w:b/>
          <w:i/>
        </w:rPr>
      </w:pPr>
      <w:r>
        <w:rPr>
          <w:rFonts w:ascii="Calibri" w:hAnsi="Calibri" w:cs="Calibri"/>
          <w:b/>
          <w:i/>
        </w:rPr>
        <w:t>dr. Wirth Noémi jegyzői megbízott</w:t>
      </w:r>
    </w:p>
    <w:p w14:paraId="1A7E2FCE" w14:textId="77777777" w:rsidR="00D52DA0" w:rsidRDefault="00D52DA0" w:rsidP="00D52DA0">
      <w:pPr>
        <w:spacing w:line="360" w:lineRule="auto"/>
        <w:ind w:left="4956" w:hanging="4956"/>
        <w:rPr>
          <w:rFonts w:ascii="Calibri" w:hAnsi="Calibri" w:cs="Calibri"/>
          <w:b/>
          <w:i/>
        </w:rPr>
      </w:pPr>
      <w:r>
        <w:rPr>
          <w:rFonts w:ascii="Calibri" w:hAnsi="Calibri" w:cs="Calibri"/>
          <w:b/>
          <w:i/>
        </w:rPr>
        <w:tab/>
      </w:r>
    </w:p>
    <w:p w14:paraId="75FCBF75" w14:textId="77777777" w:rsidR="00D52DA0" w:rsidRDefault="00D52DA0" w:rsidP="00D52DA0">
      <w:pPr>
        <w:jc w:val="both"/>
        <w:rPr>
          <w:rFonts w:ascii="Calibri" w:hAnsi="Calibri" w:cs="Calibri"/>
          <w:b/>
        </w:rPr>
      </w:pPr>
    </w:p>
    <w:p w14:paraId="7C49F299" w14:textId="77777777" w:rsidR="00D52DA0" w:rsidRDefault="00D52DA0" w:rsidP="00D52DA0">
      <w:pPr>
        <w:jc w:val="both"/>
        <w:rPr>
          <w:rFonts w:ascii="Calibri" w:hAnsi="Calibri" w:cs="Calibri"/>
          <w:b/>
        </w:rPr>
      </w:pPr>
      <w:r>
        <w:rPr>
          <w:rFonts w:ascii="Calibri" w:hAnsi="Calibri" w:cs="Calibri"/>
          <w:b/>
        </w:rPr>
        <w:t>Véleményezésre kapja:</w:t>
      </w:r>
      <w:r>
        <w:rPr>
          <w:rFonts w:ascii="Calibri" w:hAnsi="Calibri" w:cs="Calibri"/>
          <w:b/>
        </w:rPr>
        <w:tab/>
      </w:r>
      <w:r>
        <w:rPr>
          <w:rFonts w:ascii="Calibri" w:hAnsi="Calibri" w:cs="Calibri"/>
          <w:b/>
        </w:rPr>
        <w:tab/>
      </w:r>
      <w:r>
        <w:rPr>
          <w:rFonts w:ascii="Calibri" w:hAnsi="Calibri" w:cs="Calibri"/>
          <w:b/>
        </w:rPr>
        <w:tab/>
      </w:r>
    </w:p>
    <w:p w14:paraId="3BECC49A" w14:textId="77777777" w:rsidR="00D52DA0" w:rsidRDefault="00D52DA0" w:rsidP="00D52DA0">
      <w:pPr>
        <w:jc w:val="both"/>
        <w:rPr>
          <w:rFonts w:ascii="Calibri" w:hAnsi="Calibri" w:cs="Calibri"/>
          <w:b/>
        </w:rPr>
      </w:pPr>
    </w:p>
    <w:p w14:paraId="053F2CE1" w14:textId="77777777" w:rsidR="00D52DA0" w:rsidRDefault="00D52DA0" w:rsidP="00D52DA0">
      <w:pPr>
        <w:jc w:val="both"/>
        <w:rPr>
          <w:rFonts w:ascii="Calibri" w:hAnsi="Calibri" w:cs="Calibri"/>
          <w:b/>
        </w:rPr>
      </w:pPr>
    </w:p>
    <w:p w14:paraId="63A95A8D" w14:textId="77777777" w:rsidR="00D52DA0" w:rsidRDefault="00D52DA0" w:rsidP="00D52DA0">
      <w:pPr>
        <w:jc w:val="both"/>
        <w:rPr>
          <w:rFonts w:ascii="Calibri" w:hAnsi="Calibri" w:cs="Calibri"/>
          <w:b/>
        </w:rPr>
      </w:pPr>
    </w:p>
    <w:p w14:paraId="7303B081" w14:textId="77777777" w:rsidR="00D52DA0" w:rsidRDefault="00D52DA0" w:rsidP="00D52DA0">
      <w:pPr>
        <w:jc w:val="both"/>
        <w:rPr>
          <w:rFonts w:ascii="Calibri" w:hAnsi="Calibri" w:cs="Calibri"/>
          <w:b/>
        </w:rPr>
      </w:pPr>
    </w:p>
    <w:p w14:paraId="6F974A88" w14:textId="77777777" w:rsidR="00D52DA0" w:rsidRDefault="00D52DA0" w:rsidP="00D52DA0">
      <w:pPr>
        <w:spacing w:line="360" w:lineRule="auto"/>
        <w:rPr>
          <w:rFonts w:ascii="Calibri" w:hAnsi="Calibri" w:cs="Calibri"/>
          <w:b/>
          <w:i/>
        </w:rPr>
      </w:pPr>
      <w:r>
        <w:rPr>
          <w:rFonts w:ascii="Calibri" w:hAnsi="Calibri" w:cs="Calibri"/>
          <w:b/>
          <w:i/>
        </w:rPr>
        <w:t xml:space="preserve">TÖRVÉNYESSÉGI VÉLEMÉNYEZÉSRE BEMUTATVA: </w:t>
      </w:r>
    </w:p>
    <w:p w14:paraId="1A134569" w14:textId="77777777" w:rsidR="00D52DA0" w:rsidRDefault="00D52DA0" w:rsidP="00D52DA0">
      <w:pPr>
        <w:jc w:val="both"/>
        <w:rPr>
          <w:rFonts w:ascii="Calibri" w:hAnsi="Calibri" w:cs="Calibri"/>
          <w:b/>
        </w:rPr>
      </w:pPr>
    </w:p>
    <w:p w14:paraId="705A8650" w14:textId="3383EA71" w:rsidR="00D52DA0" w:rsidRDefault="00FC4531" w:rsidP="00D52DA0">
      <w:pPr>
        <w:rPr>
          <w:rFonts w:ascii="Calibri" w:hAnsi="Calibri" w:cs="Calibri"/>
          <w:i/>
        </w:rPr>
      </w:pPr>
      <w:r>
        <w:rPr>
          <w:rFonts w:ascii="Calibri" w:hAnsi="Calibri" w:cs="Calibri"/>
          <w:i/>
        </w:rPr>
        <w:t>Terjedelem: 1+4</w:t>
      </w:r>
      <w:r w:rsidR="00D52DA0">
        <w:rPr>
          <w:rFonts w:ascii="Calibri" w:hAnsi="Calibri" w:cs="Calibri"/>
          <w:i/>
        </w:rPr>
        <w:t xml:space="preserve"> oldal</w:t>
      </w:r>
    </w:p>
    <w:p w14:paraId="5BDF9B9A" w14:textId="77777777" w:rsidR="00D52DA0" w:rsidRDefault="00D52DA0">
      <w:pPr>
        <w:spacing w:after="160" w:line="259" w:lineRule="auto"/>
        <w:rPr>
          <w:rFonts w:ascii="Calibri" w:hAnsi="Calibri" w:cs="Calibri"/>
          <w:i/>
        </w:rPr>
      </w:pPr>
      <w:r>
        <w:rPr>
          <w:rFonts w:ascii="Calibri" w:hAnsi="Calibri" w:cs="Calibri"/>
          <w:i/>
        </w:rPr>
        <w:br w:type="page"/>
      </w:r>
    </w:p>
    <w:p w14:paraId="2C615C8E" w14:textId="77777777" w:rsidR="00D52DA0" w:rsidRDefault="00D52DA0" w:rsidP="00D52DA0">
      <w:pPr>
        <w:jc w:val="both"/>
        <w:rPr>
          <w:rFonts w:ascii="Calibri" w:hAnsi="Calibri" w:cs="Calibri"/>
          <w:b/>
        </w:rPr>
      </w:pPr>
      <w:r>
        <w:rPr>
          <w:rFonts w:ascii="Calibri" w:hAnsi="Calibri" w:cs="Calibri"/>
          <w:b/>
        </w:rPr>
        <w:lastRenderedPageBreak/>
        <w:t>Tisztelt Polgármester Úr!</w:t>
      </w:r>
    </w:p>
    <w:p w14:paraId="2E2885DC" w14:textId="77777777" w:rsidR="00D52DA0" w:rsidRDefault="00D52DA0" w:rsidP="00D52DA0">
      <w:pPr>
        <w:jc w:val="both"/>
        <w:rPr>
          <w:rFonts w:ascii="Calibri" w:hAnsi="Calibri" w:cs="Calibri"/>
        </w:rPr>
      </w:pPr>
    </w:p>
    <w:p w14:paraId="63A40D54" w14:textId="77777777" w:rsidR="00D52DA0" w:rsidRDefault="00D52DA0" w:rsidP="00D52DA0">
      <w:pPr>
        <w:jc w:val="both"/>
        <w:rPr>
          <w:rFonts w:ascii="Calibri" w:hAnsi="Calibri" w:cs="Calibri"/>
        </w:rPr>
      </w:pPr>
    </w:p>
    <w:p w14:paraId="27A04980" w14:textId="77777777" w:rsidR="00D52DA0" w:rsidRPr="00D52DA0" w:rsidRDefault="00D52DA0" w:rsidP="00D52DA0">
      <w:pPr>
        <w:jc w:val="both"/>
        <w:rPr>
          <w:rFonts w:ascii="Calibri" w:hAnsi="Calibri"/>
          <w:iCs/>
        </w:rPr>
      </w:pPr>
      <w:r w:rsidRPr="00D52DA0">
        <w:rPr>
          <w:rFonts w:ascii="Calibri" w:hAnsi="Calibri" w:cs="Calibri"/>
          <w:iCs/>
        </w:rPr>
        <w:t xml:space="preserve">Magyarország kormánya a veszélyhelyzet kihirdetéséről szóló 40/2020. (III.11) Korm. rendelettel </w:t>
      </w:r>
      <w:r w:rsidRPr="00D52DA0">
        <w:rPr>
          <w:rFonts w:ascii="Calibri" w:hAnsi="Calibri"/>
          <w:iCs/>
        </w:rPr>
        <w:t>az élet- és vagyonbiztonságot veszélyeztető tömeges megbetegedést okozó humánjárvány következményeinek elhárítása, a magyar állampolgárok egészségének és életének megóvása érdekében Magyarország egész területére veszélyhelyzetet hirdetett ki.</w:t>
      </w:r>
    </w:p>
    <w:p w14:paraId="4B308240" w14:textId="77777777" w:rsidR="00D52DA0" w:rsidRPr="00D52DA0" w:rsidRDefault="00D52DA0" w:rsidP="00D52DA0">
      <w:pPr>
        <w:jc w:val="both"/>
        <w:rPr>
          <w:rFonts w:ascii="Calibri" w:hAnsi="Calibri"/>
          <w:iCs/>
        </w:rPr>
      </w:pPr>
    </w:p>
    <w:p w14:paraId="1F01A76B" w14:textId="77777777" w:rsidR="00D52DA0" w:rsidRPr="00D52DA0" w:rsidRDefault="00D52DA0" w:rsidP="00D52DA0">
      <w:pPr>
        <w:jc w:val="both"/>
        <w:rPr>
          <w:rFonts w:ascii="Calibri" w:hAnsi="Calibri" w:cs="Calibri"/>
          <w:iCs/>
          <w:color w:val="000000"/>
        </w:rPr>
      </w:pPr>
      <w:r w:rsidRPr="00D52DA0">
        <w:rPr>
          <w:rFonts w:ascii="Calibri" w:hAnsi="Calibri" w:cs="Calibri"/>
          <w:iCs/>
          <w:color w:val="000000"/>
        </w:rPr>
        <w:t xml:space="preserve">A Belügyminisztérium és a Miniszterelnökség a veszélyhelyzetben alkalmazandó jogszabályi rendelkezések önkormányzati működést érintő kérdéseiben közös állásfoglalást adott ki, melyben tájékoztatta a polgármestereket és a jegyzőket arról, hogy a katasztrófavédelemről és a hozzá kapcsolódó egyes törvények módosításáról szóló 2011. évi CXXVIII. törvény 46. § (4) bekezdése egyértelműen rendelkezik a tekintetben, hogy a veszélyhelyzetben a települési önkormányzat képviselő-testületének feladat- és hatáskörét a polgármester gyakorolja az ott megjelölt kivétellel. A kapott állásfoglalás értelmében sem a képviselő-testület, sem a bizottságok ülésének a Magyarország helyi önkormányzatairól szóló 2011. évi CLXXXIX. törvény (Mötv.) szerinti összehívására nincs lehetőség, a képviselő-testület valamennyi hatáskörét a polgármestere gyakorolja, a képviselő-testületnek nincs döntési jogköre. </w:t>
      </w:r>
    </w:p>
    <w:p w14:paraId="1D80895E" w14:textId="77777777" w:rsidR="00D52DA0" w:rsidRPr="00D52DA0" w:rsidRDefault="00D52DA0" w:rsidP="00D52DA0">
      <w:pPr>
        <w:jc w:val="both"/>
        <w:rPr>
          <w:rFonts w:ascii="Calibri" w:hAnsi="Calibri" w:cs="Calibri"/>
          <w:iCs/>
          <w:color w:val="000000"/>
        </w:rPr>
      </w:pPr>
    </w:p>
    <w:p w14:paraId="6722984A" w14:textId="77777777" w:rsidR="00D52DA0" w:rsidRPr="00D52DA0" w:rsidRDefault="00D52DA0" w:rsidP="00D52DA0">
      <w:pPr>
        <w:jc w:val="both"/>
        <w:rPr>
          <w:rFonts w:ascii="Calibri" w:hAnsi="Calibri" w:cs="Calibri"/>
          <w:iCs/>
          <w:color w:val="000000"/>
        </w:rPr>
      </w:pPr>
      <w:r w:rsidRPr="00D52DA0">
        <w:rPr>
          <w:rFonts w:ascii="Calibri" w:hAnsi="Calibri" w:cs="Calibri"/>
          <w:iCs/>
          <w:color w:val="000000"/>
        </w:rPr>
        <w:t>Arra természetesen mód van, hogy a polgármester a kialakult járványügyi helyzetben e-mailben vagy más módon a döntést megelőzően kikérje a képviselő-testület tagjainak véleményét, a döntés felelőssége azonban a polgármesteré.</w:t>
      </w:r>
    </w:p>
    <w:p w14:paraId="3539311D" w14:textId="77777777" w:rsidR="00D52DA0" w:rsidRPr="00D52DA0" w:rsidRDefault="00D52DA0" w:rsidP="00D52DA0">
      <w:pPr>
        <w:jc w:val="both"/>
        <w:rPr>
          <w:rFonts w:ascii="Calibri" w:hAnsi="Calibri" w:cs="Calibri"/>
          <w:iCs/>
          <w:color w:val="000000"/>
        </w:rPr>
      </w:pPr>
    </w:p>
    <w:p w14:paraId="6E1E0464" w14:textId="77777777" w:rsidR="00D52DA0" w:rsidRPr="00D52DA0" w:rsidRDefault="00D52DA0" w:rsidP="00D52DA0">
      <w:pPr>
        <w:jc w:val="both"/>
        <w:rPr>
          <w:rFonts w:ascii="Calibri" w:hAnsi="Calibri" w:cs="Calibri"/>
          <w:iCs/>
          <w:color w:val="000000"/>
        </w:rPr>
      </w:pPr>
      <w:r w:rsidRPr="00D52DA0">
        <w:rPr>
          <w:rFonts w:ascii="Calibri" w:hAnsi="Calibri" w:cs="Calibri"/>
          <w:iCs/>
          <w:color w:val="000000"/>
        </w:rPr>
        <w:t xml:space="preserve">A bizottságok alapvetően a képviselő-testület által átruházott hatáskört gyakorolnak, így ezekben a kérdésekben is a polgármester dönt. A kiadott állásfoglalás okfejtése szerint a közgyűlés által átruházott hatáskörökben a bizottságoknak sincs döntési jogköre. </w:t>
      </w:r>
    </w:p>
    <w:p w14:paraId="109B6EE3" w14:textId="77777777" w:rsidR="00D52DA0" w:rsidRDefault="00D52DA0" w:rsidP="00D52DA0">
      <w:pPr>
        <w:jc w:val="both"/>
        <w:rPr>
          <w:rFonts w:ascii="Calibri" w:hAnsi="Calibri" w:cs="Calibri"/>
          <w:color w:val="000000"/>
        </w:rPr>
      </w:pPr>
    </w:p>
    <w:p w14:paraId="35F9A600" w14:textId="77777777" w:rsidR="00D52DA0" w:rsidRDefault="00D52DA0" w:rsidP="00D52DA0">
      <w:pPr>
        <w:jc w:val="both"/>
        <w:rPr>
          <w:rFonts w:ascii="Calibri" w:hAnsi="Calibri" w:cs="Calibri"/>
          <w:color w:val="000000"/>
        </w:rPr>
      </w:pPr>
      <w:r w:rsidRPr="00D52DA0">
        <w:rPr>
          <w:rFonts w:ascii="Calibri" w:hAnsi="Calibri" w:cs="Calibri"/>
          <w:color w:val="000000"/>
        </w:rPr>
        <w:t>Az államháztartásról szóló 2011. évi CXCV. törvény (Áht.) 61. § (1) bekezdése szerint az államháztartási kontrollok célja az államháztartás pénzeszközeivel és a nemzeti vagyonnal történő szabályszerű, gazdaságos, hatékony és eredményes gazdálkodás, a beszámolási és adatszolgáltatási kötelezettségek szabályszerű teljesítésének biztosítása.</w:t>
      </w:r>
    </w:p>
    <w:p w14:paraId="456215EE" w14:textId="77777777" w:rsidR="00D52DA0" w:rsidRPr="00D52DA0" w:rsidRDefault="00D52DA0" w:rsidP="00D52DA0">
      <w:pPr>
        <w:jc w:val="both"/>
        <w:rPr>
          <w:rFonts w:ascii="Calibri" w:hAnsi="Calibri" w:cs="Calibri"/>
          <w:color w:val="000000"/>
        </w:rPr>
      </w:pPr>
    </w:p>
    <w:p w14:paraId="5EF033AF"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A költségvetési szervek belső kontrollrendszeréről és belső ellenőrzéséről szóló 370/2011. (XII.31.) Korm. rendelet (</w:t>
      </w:r>
      <w:r w:rsidR="00086126">
        <w:rPr>
          <w:rFonts w:ascii="Calibri" w:hAnsi="Calibri" w:cs="Calibri"/>
          <w:color w:val="000000"/>
        </w:rPr>
        <w:t xml:space="preserve">továbbiakban: </w:t>
      </w:r>
      <w:r w:rsidRPr="00D52DA0">
        <w:rPr>
          <w:rFonts w:ascii="Calibri" w:hAnsi="Calibri" w:cs="Calibri"/>
          <w:color w:val="000000"/>
        </w:rPr>
        <w:t>Bkr.) 14. § (1) bekezdése szerint a költségvetési szerv vezetője gondoskodik a külső ellenőrzések koordinációjáról és éves bontásban nyilvántartást vezet a külső ellenőrzések javaslatai alapján készült intézkedési tervek végrehajtásáról a 47. § (2) bekezdése szerinti tartalommal. A költségvetési szerv vezetője ezen feladatot átruházhatja bármely szervezeti egység vezetője részére. A 47. § (2) bekezdésében foglaltak alapján az (1) bekezdésben meghatározott nyilvántartásnak - az államháztartásért felelős miniszter által közzétett módszertani útmutató figyelembevétele mellett - tartalmaznia kell az ellenőrzési jelentésben szereplő javaslatot, az elfogadott intézkedési tervet, az intézkedési terv alapján végrehajtott intézkedések rövid leírását, és a végre nem hajtott intézkedések okát.</w:t>
      </w:r>
    </w:p>
    <w:p w14:paraId="3FFBB3D0" w14:textId="77777777" w:rsidR="00D52DA0" w:rsidRDefault="00D52DA0" w:rsidP="00D52DA0">
      <w:pPr>
        <w:jc w:val="both"/>
        <w:rPr>
          <w:rFonts w:ascii="Calibri" w:hAnsi="Calibri" w:cs="Calibri"/>
          <w:color w:val="000000"/>
        </w:rPr>
      </w:pPr>
    </w:p>
    <w:p w14:paraId="362E1A57"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 xml:space="preserve">Az Áht. rendelkezik arról, hogy az államháztartás külső ellenőrzésével kapcsolatos feladatokat az Állami Számvevőszék látja el, a törvényben meghatározott esetben külső ellenőrzést a kincstár is végezhet. Az államháztartás kormányzati szintű ellenőrzése a kormányzati ellenőrzési szerv, az európai támogatásokat auditáló szerv és a kincstár által, míg az </w:t>
      </w:r>
      <w:r w:rsidRPr="00D52DA0">
        <w:rPr>
          <w:rFonts w:ascii="Calibri" w:hAnsi="Calibri" w:cs="Calibri"/>
          <w:color w:val="000000"/>
        </w:rPr>
        <w:lastRenderedPageBreak/>
        <w:t>államháztartás belső kontrollrendszere a költségvetési szervek belső kontrollrendszere keretében valósul meg.</w:t>
      </w:r>
    </w:p>
    <w:p w14:paraId="21B5450A" w14:textId="77777777" w:rsidR="00DC4B5C" w:rsidRDefault="00DC4B5C" w:rsidP="00D52DA0">
      <w:pPr>
        <w:jc w:val="both"/>
        <w:rPr>
          <w:rFonts w:ascii="Calibri" w:hAnsi="Calibri" w:cs="Calibri"/>
          <w:color w:val="000000"/>
        </w:rPr>
      </w:pPr>
    </w:p>
    <w:p w14:paraId="42264469"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A belső kontrollrendszer a kockázatok kezelésére és a tárgyilagos bizonyosság megszerzése érdekében kialakított folyamatrendszer, mely azt a célt szolgálja, hogy a szervezet m</w:t>
      </w:r>
      <w:r w:rsidR="00DC4B5C">
        <w:rPr>
          <w:rFonts w:ascii="Calibri" w:hAnsi="Calibri" w:cs="Calibri"/>
          <w:color w:val="000000"/>
        </w:rPr>
        <w:t>egvalósítsa az alábbi célokat:</w:t>
      </w:r>
    </w:p>
    <w:p w14:paraId="511B3753" w14:textId="77777777" w:rsidR="00D52DA0" w:rsidRPr="00D52DA0" w:rsidRDefault="00D52DA0" w:rsidP="00DC4B5C">
      <w:pPr>
        <w:ind w:left="709" w:hanging="283"/>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 xml:space="preserve">a működés és gazdálkodás során a tevékenységeket, műveleteket szabályszerűen, valamint a megbízható gazdálkodás elveivel (gazdaságosság, hatékonyság, eredményesség) összhangban hajtsa végre, </w:t>
      </w:r>
    </w:p>
    <w:p w14:paraId="1C265A6C" w14:textId="77777777" w:rsidR="00D52DA0" w:rsidRPr="00D52DA0" w:rsidRDefault="00D52DA0" w:rsidP="00DC4B5C">
      <w:pPr>
        <w:ind w:firstLine="426"/>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 xml:space="preserve">teljesítse az elszámolási kötelezettségeket, </w:t>
      </w:r>
    </w:p>
    <w:p w14:paraId="0667B0F6" w14:textId="77777777" w:rsidR="00D52DA0" w:rsidRPr="00D52DA0" w:rsidRDefault="00D52DA0" w:rsidP="00DC4B5C">
      <w:pPr>
        <w:ind w:left="709" w:hanging="283"/>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megvédje a szervezet erőforrásait a veszteségektől és a nem</w:t>
      </w:r>
      <w:r w:rsidR="00DC4B5C">
        <w:rPr>
          <w:rFonts w:ascii="Calibri" w:hAnsi="Calibri" w:cs="Calibri"/>
          <w:color w:val="000000"/>
        </w:rPr>
        <w:t xml:space="preserve"> rendeltetésszerű használattól.</w:t>
      </w:r>
    </w:p>
    <w:p w14:paraId="3D6E9E8E"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 xml:space="preserve">A belső kontroll egy integrált folyamat, műveletek sora, amely beleszövődik a szervezet minden tevékenységébe, öt - egymással összefüggő - eleme: </w:t>
      </w:r>
    </w:p>
    <w:p w14:paraId="57C56F99" w14:textId="77777777" w:rsidR="00D52DA0" w:rsidRPr="00D52DA0" w:rsidRDefault="00D52DA0" w:rsidP="00DC4B5C">
      <w:pPr>
        <w:ind w:firstLine="426"/>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 xml:space="preserve">a kontrollkörnyezet, </w:t>
      </w:r>
    </w:p>
    <w:p w14:paraId="4C571B65" w14:textId="77777777" w:rsidR="00D52DA0" w:rsidRPr="00D52DA0" w:rsidRDefault="00D52DA0" w:rsidP="00DC4B5C">
      <w:pPr>
        <w:ind w:firstLine="426"/>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 xml:space="preserve">a kockázatkezelési rendszer, </w:t>
      </w:r>
    </w:p>
    <w:p w14:paraId="44C2D13A" w14:textId="77777777" w:rsidR="00D52DA0" w:rsidRPr="00D52DA0" w:rsidRDefault="00D52DA0" w:rsidP="00DC4B5C">
      <w:pPr>
        <w:ind w:firstLine="426"/>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 xml:space="preserve">a kontrolltevékenységek, </w:t>
      </w:r>
    </w:p>
    <w:p w14:paraId="00E16841" w14:textId="77777777" w:rsidR="00D52DA0" w:rsidRPr="00D52DA0" w:rsidRDefault="00D52DA0" w:rsidP="00DC4B5C">
      <w:pPr>
        <w:ind w:firstLine="426"/>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az információ és kommunikáció, valamint</w:t>
      </w:r>
    </w:p>
    <w:p w14:paraId="62693258" w14:textId="77777777" w:rsidR="00D52DA0" w:rsidRDefault="00D52DA0" w:rsidP="00DC4B5C">
      <w:pPr>
        <w:ind w:firstLine="426"/>
        <w:jc w:val="both"/>
        <w:rPr>
          <w:rFonts w:ascii="Calibri" w:hAnsi="Calibri" w:cs="Calibri"/>
          <w:color w:val="000000"/>
        </w:rPr>
      </w:pPr>
      <w:r w:rsidRPr="00D52DA0">
        <w:rPr>
          <w:rFonts w:ascii="Calibri" w:hAnsi="Calibri" w:cs="Calibri"/>
          <w:color w:val="000000"/>
        </w:rPr>
        <w:t>•</w:t>
      </w:r>
      <w:r w:rsidRPr="00D52DA0">
        <w:rPr>
          <w:rFonts w:ascii="Calibri" w:hAnsi="Calibri" w:cs="Calibri"/>
          <w:color w:val="000000"/>
        </w:rPr>
        <w:tab/>
        <w:t xml:space="preserve"> a nyomonkövetési rendszer (monito</w:t>
      </w:r>
      <w:r w:rsidR="00DC4B5C">
        <w:rPr>
          <w:rFonts w:ascii="Calibri" w:hAnsi="Calibri" w:cs="Calibri"/>
          <w:color w:val="000000"/>
        </w:rPr>
        <w:t>ring).</w:t>
      </w:r>
    </w:p>
    <w:p w14:paraId="78BD44AA" w14:textId="77777777" w:rsidR="00DC4B5C" w:rsidRPr="00D52DA0" w:rsidRDefault="00DC4B5C" w:rsidP="00DC4B5C">
      <w:pPr>
        <w:ind w:firstLine="426"/>
        <w:jc w:val="both"/>
        <w:rPr>
          <w:rFonts w:ascii="Calibri" w:hAnsi="Calibri" w:cs="Calibri"/>
          <w:color w:val="000000"/>
        </w:rPr>
      </w:pPr>
    </w:p>
    <w:p w14:paraId="10002C3D"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A nyomonkövetési rendszer része a független belső ellenőrzés, mely ekként a szervezet szabályszerű, hatékony és eredményes működését segíti elő.</w:t>
      </w:r>
    </w:p>
    <w:p w14:paraId="71ADEB03" w14:textId="77777777" w:rsidR="00DC4B5C" w:rsidRDefault="00DC4B5C" w:rsidP="00D52DA0">
      <w:pPr>
        <w:jc w:val="both"/>
        <w:rPr>
          <w:rFonts w:ascii="Calibri" w:hAnsi="Calibri" w:cs="Calibri"/>
          <w:color w:val="000000"/>
        </w:rPr>
      </w:pPr>
    </w:p>
    <w:p w14:paraId="381DBD8A"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 xml:space="preserve">A Bkr. 49. § (3a) bekezdése akként rendelkezik, hogy </w:t>
      </w:r>
      <w:r w:rsidR="00DC4B5C">
        <w:rPr>
          <w:rFonts w:ascii="Calibri" w:hAnsi="Calibri" w:cs="Calibri"/>
          <w:color w:val="000000"/>
        </w:rPr>
        <w:t>a</w:t>
      </w:r>
      <w:r w:rsidR="00DC4B5C" w:rsidRPr="00DC4B5C">
        <w:rPr>
          <w:rFonts w:ascii="Calibri" w:hAnsi="Calibri" w:cs="Calibri"/>
          <w:color w:val="000000"/>
        </w:rPr>
        <w:t xml:space="preserve"> jegyző a tárgyévre vonatkozó éves ellenőrzési jelentést, valamint a helyi önkormányzat által alapított költségvetési szervek éves ellenőrzési jelentései alapján készített éves összefoglaló ellenőrzési jelentést - a tárgyévet követően, legkésőbb a zárszámadási rendelet elfogadásáig - a képviselő-testület elé terjeszti jóváhagyásra.</w:t>
      </w:r>
    </w:p>
    <w:p w14:paraId="67FD1CE4" w14:textId="77777777" w:rsidR="00D52DA0" w:rsidRPr="00D52DA0" w:rsidRDefault="00D52DA0" w:rsidP="00D52DA0">
      <w:pPr>
        <w:jc w:val="both"/>
        <w:rPr>
          <w:rFonts w:ascii="Calibri" w:hAnsi="Calibri" w:cs="Calibri"/>
          <w:color w:val="000000"/>
        </w:rPr>
      </w:pPr>
    </w:p>
    <w:p w14:paraId="744A34C9"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Szekszárd Megyei Jogú Város Önkormányzatánál és sz</w:t>
      </w:r>
      <w:r w:rsidR="00DC4B5C">
        <w:rPr>
          <w:rFonts w:ascii="Calibri" w:hAnsi="Calibri" w:cs="Calibri"/>
          <w:color w:val="000000"/>
        </w:rPr>
        <w:t>erveinél a belső ellenőrzés 2019</w:t>
      </w:r>
      <w:r w:rsidRPr="00D52DA0">
        <w:rPr>
          <w:rFonts w:ascii="Calibri" w:hAnsi="Calibri" w:cs="Calibri"/>
          <w:color w:val="000000"/>
        </w:rPr>
        <w:t xml:space="preserve">. évben Szekszárd Megyei Jogú Város Önkormányzata </w:t>
      </w:r>
      <w:r w:rsidR="00DC4B5C" w:rsidRPr="00DC4B5C">
        <w:rPr>
          <w:rFonts w:ascii="Calibri" w:hAnsi="Calibri" w:cs="Calibri"/>
          <w:color w:val="000000"/>
        </w:rPr>
        <w:t>375/2018</w:t>
      </w:r>
      <w:r w:rsidRPr="00D52DA0">
        <w:rPr>
          <w:rFonts w:ascii="Calibri" w:hAnsi="Calibri" w:cs="Calibri"/>
          <w:color w:val="000000"/>
        </w:rPr>
        <w:t xml:space="preserve">. </w:t>
      </w:r>
      <w:r w:rsidR="00DC4B5C">
        <w:rPr>
          <w:rFonts w:ascii="Calibri" w:hAnsi="Calibri" w:cs="Calibri"/>
          <w:color w:val="000000"/>
        </w:rPr>
        <w:t>(XII.14.) – Szekszárd Megyei Jogú Város Önkormányzata 2019</w:t>
      </w:r>
      <w:r w:rsidRPr="00D52DA0">
        <w:rPr>
          <w:rFonts w:ascii="Calibri" w:hAnsi="Calibri" w:cs="Calibri"/>
          <w:color w:val="000000"/>
        </w:rPr>
        <w:t xml:space="preserve">. évi belső ellenőrzési tervének elfogadásáról szóló - határozatával elfogadott és a </w:t>
      </w:r>
      <w:r w:rsidR="00086126">
        <w:rPr>
          <w:rFonts w:ascii="Calibri" w:hAnsi="Calibri" w:cs="Calibri"/>
          <w:color w:val="000000"/>
        </w:rPr>
        <w:t>300/2019</w:t>
      </w:r>
      <w:r w:rsidRPr="00D52DA0">
        <w:rPr>
          <w:rFonts w:ascii="Calibri" w:hAnsi="Calibri" w:cs="Calibri"/>
          <w:color w:val="000000"/>
        </w:rPr>
        <w:t>. (XII.</w:t>
      </w:r>
      <w:r w:rsidR="00086126">
        <w:rPr>
          <w:rFonts w:ascii="Calibri" w:hAnsi="Calibri" w:cs="Calibri"/>
          <w:color w:val="000000"/>
        </w:rPr>
        <w:t>23</w:t>
      </w:r>
      <w:r w:rsidRPr="00D52DA0">
        <w:rPr>
          <w:rFonts w:ascii="Calibri" w:hAnsi="Calibri" w:cs="Calibri"/>
          <w:color w:val="000000"/>
        </w:rPr>
        <w:t>.) számú határozattal módosított belső ellenőrzési terv alapján valósult meg, emellett külső ellenőrzésekre is sor került.</w:t>
      </w:r>
    </w:p>
    <w:p w14:paraId="5DD7FAAE" w14:textId="77777777" w:rsidR="00D52DA0" w:rsidRPr="00D52DA0" w:rsidRDefault="00D52DA0" w:rsidP="00D52DA0">
      <w:pPr>
        <w:jc w:val="both"/>
        <w:rPr>
          <w:rFonts w:ascii="Calibri" w:hAnsi="Calibri" w:cs="Calibri"/>
          <w:color w:val="000000"/>
        </w:rPr>
      </w:pPr>
    </w:p>
    <w:p w14:paraId="41B8C232"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A fent hivatkozott jogszabályi rendelkezéseknek megfelelés végett a belső ellenőr által készített éves ellenőrzési jelentést, valamint Szekszárd Megyei Jogú Város Önkormányzatát, az általa fenntartott intézményeket és Szekszárd Megyei Jogú Város Polgármesteri Hivatalát érintő egyes külső szervek által lefolytatott ellenőrzésekre vonatkozó - táblázati formában összefoglalt adatokat - a közgyűlés elé terjesztem.</w:t>
      </w:r>
    </w:p>
    <w:p w14:paraId="67FEE1F6" w14:textId="77777777" w:rsidR="00D52DA0" w:rsidRPr="00D52DA0" w:rsidRDefault="00D52DA0" w:rsidP="00D52DA0">
      <w:pPr>
        <w:jc w:val="both"/>
        <w:rPr>
          <w:rFonts w:ascii="Calibri" w:hAnsi="Calibri" w:cs="Calibri"/>
          <w:color w:val="000000"/>
        </w:rPr>
      </w:pPr>
    </w:p>
    <w:p w14:paraId="382F867D" w14:textId="77777777" w:rsidR="00D52DA0" w:rsidRPr="00D52DA0" w:rsidRDefault="00D52DA0" w:rsidP="00D52DA0">
      <w:pPr>
        <w:jc w:val="both"/>
        <w:rPr>
          <w:rFonts w:ascii="Calibri" w:hAnsi="Calibri" w:cs="Calibri"/>
          <w:color w:val="000000"/>
        </w:rPr>
      </w:pPr>
      <w:r w:rsidRPr="00D52DA0">
        <w:rPr>
          <w:rFonts w:ascii="Calibri" w:hAnsi="Calibri" w:cs="Calibri"/>
          <w:color w:val="000000"/>
        </w:rPr>
        <w:t xml:space="preserve">Az éves ellenőrzési jelentés, a belső ellenőrzésekhez kapcsolódó </w:t>
      </w:r>
      <w:r w:rsidRPr="0082366B">
        <w:rPr>
          <w:rFonts w:ascii="Calibri" w:hAnsi="Calibri" w:cs="Calibri"/>
          <w:color w:val="000000"/>
        </w:rPr>
        <w:t>intézkedéseket nyilvántartó táblázat,</w:t>
      </w:r>
      <w:r w:rsidRPr="00D52DA0">
        <w:rPr>
          <w:rFonts w:ascii="Calibri" w:hAnsi="Calibri" w:cs="Calibri"/>
          <w:color w:val="000000"/>
        </w:rPr>
        <w:t xml:space="preserve"> valamint külső ellenőrzések adatait összefoglaló táblázat az előterjesztés mellékletét képezi.</w:t>
      </w:r>
    </w:p>
    <w:p w14:paraId="12474760" w14:textId="77777777" w:rsidR="00D52DA0" w:rsidRDefault="00D52DA0" w:rsidP="00D52DA0">
      <w:pPr>
        <w:jc w:val="both"/>
        <w:rPr>
          <w:rFonts w:ascii="Calibri" w:hAnsi="Calibri" w:cs="Calibri"/>
          <w:color w:val="000000"/>
        </w:rPr>
      </w:pPr>
    </w:p>
    <w:p w14:paraId="5389D8CF" w14:textId="6FE59019" w:rsidR="00D52DA0" w:rsidRDefault="00D52DA0" w:rsidP="0082366B">
      <w:pPr>
        <w:jc w:val="both"/>
        <w:rPr>
          <w:rFonts w:ascii="Calibri" w:hAnsi="Calibri" w:cs="Calibri"/>
          <w:color w:val="000000"/>
        </w:rPr>
      </w:pPr>
      <w:r>
        <w:rPr>
          <w:rFonts w:ascii="Calibri" w:hAnsi="Calibri" w:cs="Calibri"/>
          <w:color w:val="000000"/>
        </w:rPr>
        <w:t>J</w:t>
      </w:r>
      <w:r w:rsidR="0082366B">
        <w:rPr>
          <w:rFonts w:ascii="Calibri" w:hAnsi="Calibri" w:cs="Calibri"/>
          <w:color w:val="000000"/>
        </w:rPr>
        <w:t xml:space="preserve">elen előterjesztés a Közgyűlés, a </w:t>
      </w:r>
      <w:r w:rsidR="0082366B" w:rsidRPr="0082366B">
        <w:rPr>
          <w:rFonts w:ascii="Calibri" w:hAnsi="Calibri" w:cs="Calibri"/>
          <w:color w:val="000000"/>
        </w:rPr>
        <w:t xml:space="preserve">Pénzügyi Bizottság, </w:t>
      </w:r>
      <w:r w:rsidR="0082366B">
        <w:rPr>
          <w:rFonts w:ascii="Calibri" w:hAnsi="Calibri" w:cs="Calibri"/>
          <w:color w:val="000000"/>
        </w:rPr>
        <w:t>a</w:t>
      </w:r>
      <w:r w:rsidR="0082366B" w:rsidRPr="0082366B">
        <w:rPr>
          <w:rFonts w:ascii="Calibri" w:hAnsi="Calibri" w:cs="Calibri"/>
          <w:color w:val="000000"/>
        </w:rPr>
        <w:t xml:space="preserve"> Gazdasági és Városfejlesztési Bizottság,</w:t>
      </w:r>
      <w:r w:rsidR="0082366B">
        <w:rPr>
          <w:rFonts w:ascii="Calibri" w:hAnsi="Calibri" w:cs="Calibri"/>
          <w:color w:val="000000"/>
        </w:rPr>
        <w:t xml:space="preserve"> az </w:t>
      </w:r>
      <w:r w:rsidR="0082366B" w:rsidRPr="0082366B">
        <w:rPr>
          <w:rFonts w:ascii="Calibri" w:hAnsi="Calibri" w:cs="Calibri"/>
          <w:color w:val="000000"/>
        </w:rPr>
        <w:t>Oktatás, Sport és Ifjúsági Bizottság</w:t>
      </w:r>
      <w:r w:rsidR="0082366B">
        <w:rPr>
          <w:rFonts w:ascii="Calibri" w:hAnsi="Calibri" w:cs="Calibri"/>
          <w:color w:val="000000"/>
        </w:rPr>
        <w:t>, a</w:t>
      </w:r>
      <w:r w:rsidR="0082366B" w:rsidRPr="0082366B">
        <w:rPr>
          <w:rFonts w:ascii="Calibri" w:hAnsi="Calibri" w:cs="Calibri"/>
          <w:color w:val="000000"/>
        </w:rPr>
        <w:t xml:space="preserve"> Kultúra, Civil Szervezetek, Városmarketing Bizottság</w:t>
      </w:r>
      <w:r w:rsidR="0082366B">
        <w:rPr>
          <w:rFonts w:ascii="Calibri" w:hAnsi="Calibri" w:cs="Calibri"/>
          <w:color w:val="000000"/>
        </w:rPr>
        <w:t xml:space="preserve">, </w:t>
      </w:r>
      <w:r w:rsidR="008760D8">
        <w:rPr>
          <w:rFonts w:ascii="Calibri" w:hAnsi="Calibri" w:cs="Calibri"/>
          <w:color w:val="000000"/>
        </w:rPr>
        <w:lastRenderedPageBreak/>
        <w:t>valamint</w:t>
      </w:r>
      <w:r w:rsidR="0082366B">
        <w:rPr>
          <w:rFonts w:ascii="Calibri" w:hAnsi="Calibri" w:cs="Calibri"/>
          <w:color w:val="000000"/>
        </w:rPr>
        <w:t xml:space="preserve"> a</w:t>
      </w:r>
      <w:r w:rsidR="0082366B" w:rsidRPr="0082366B">
        <w:rPr>
          <w:rFonts w:ascii="Calibri" w:hAnsi="Calibri" w:cs="Calibri"/>
          <w:color w:val="000000"/>
        </w:rPr>
        <w:t xml:space="preserve"> Szociális, Egészségügyi, Környezeti és Fenntarthatósági Bizottság</w:t>
      </w:r>
      <w:r>
        <w:rPr>
          <w:rFonts w:ascii="Calibri" w:hAnsi="Calibri" w:cs="Calibri"/>
          <w:color w:val="000000"/>
        </w:rPr>
        <w:t xml:space="preserve"> tagjai részére megküldésre kerül, a véleményük kikérése céljából. </w:t>
      </w:r>
    </w:p>
    <w:p w14:paraId="6A4F5A1C" w14:textId="77777777" w:rsidR="00D52DA0" w:rsidRDefault="00D52DA0" w:rsidP="00D52DA0">
      <w:pPr>
        <w:autoSpaceDE w:val="0"/>
        <w:autoSpaceDN w:val="0"/>
        <w:spacing w:line="276" w:lineRule="auto"/>
        <w:jc w:val="both"/>
        <w:rPr>
          <w:rFonts w:ascii="Calibri" w:hAnsi="Calibri" w:cs="Calibri"/>
          <w:bCs/>
        </w:rPr>
      </w:pPr>
    </w:p>
    <w:p w14:paraId="0140C702" w14:textId="77777777" w:rsidR="00D52DA0" w:rsidRDefault="00D52DA0" w:rsidP="00D52DA0">
      <w:pPr>
        <w:spacing w:line="276" w:lineRule="auto"/>
        <w:jc w:val="both"/>
        <w:rPr>
          <w:rFonts w:ascii="Calibri" w:hAnsi="Calibri" w:cs="Calibri"/>
        </w:rPr>
      </w:pPr>
      <w:r>
        <w:rPr>
          <w:rFonts w:ascii="Calibri" w:hAnsi="Calibri" w:cs="Calibri"/>
        </w:rPr>
        <w:t>Kérem Tisztelt Polgármester urat az előterjesztés alapján a határozati javaslat elfogadására.</w:t>
      </w:r>
    </w:p>
    <w:p w14:paraId="2D1F3B3E" w14:textId="77777777" w:rsidR="00D52DA0" w:rsidRDefault="00D52DA0" w:rsidP="00D52DA0">
      <w:pPr>
        <w:spacing w:line="276" w:lineRule="auto"/>
        <w:jc w:val="both"/>
        <w:rPr>
          <w:rFonts w:ascii="Calibri" w:hAnsi="Calibri" w:cs="Calibri"/>
          <w:b/>
          <w:i/>
        </w:rPr>
      </w:pPr>
    </w:p>
    <w:p w14:paraId="2230971D" w14:textId="77777777" w:rsidR="00D52DA0" w:rsidRDefault="00D52DA0" w:rsidP="00D52DA0">
      <w:pPr>
        <w:spacing w:line="276" w:lineRule="auto"/>
        <w:jc w:val="both"/>
        <w:rPr>
          <w:rFonts w:ascii="Calibri" w:hAnsi="Calibri" w:cs="Calibri"/>
          <w:b/>
          <w:i/>
        </w:rPr>
      </w:pPr>
      <w:r>
        <w:rPr>
          <w:rFonts w:ascii="Calibri" w:hAnsi="Calibri" w:cs="Calibri"/>
          <w:b/>
          <w:i/>
        </w:rPr>
        <w:t>Szekszárd, 2020. május 20.</w:t>
      </w:r>
    </w:p>
    <w:p w14:paraId="3D21ED7E" w14:textId="77777777" w:rsidR="00D52DA0" w:rsidRDefault="00D52DA0" w:rsidP="00D52DA0">
      <w:pPr>
        <w:spacing w:line="276" w:lineRule="auto"/>
        <w:jc w:val="both"/>
        <w:rPr>
          <w:rFonts w:ascii="Calibri" w:hAnsi="Calibri" w:cs="Calibri"/>
          <w:b/>
          <w:i/>
        </w:rPr>
      </w:pPr>
    </w:p>
    <w:p w14:paraId="59A0D493" w14:textId="77777777" w:rsidR="00D52DA0" w:rsidRDefault="00D52DA0" w:rsidP="00D52DA0">
      <w:pPr>
        <w:tabs>
          <w:tab w:val="center" w:pos="6237"/>
        </w:tabs>
        <w:spacing w:line="276" w:lineRule="auto"/>
        <w:ind w:left="4248" w:firstLine="708"/>
        <w:jc w:val="both"/>
        <w:rPr>
          <w:rFonts w:ascii="Calibri" w:hAnsi="Calibri" w:cs="Calibri"/>
          <w:b/>
          <w:i/>
        </w:rPr>
      </w:pPr>
      <w:r>
        <w:rPr>
          <w:rFonts w:ascii="Calibri" w:hAnsi="Calibri" w:cs="Calibri"/>
          <w:b/>
          <w:i/>
        </w:rPr>
        <w:tab/>
        <w:t>dr. Molnár Kata</w:t>
      </w:r>
    </w:p>
    <w:p w14:paraId="0A07ECD0" w14:textId="77777777" w:rsidR="00D52DA0" w:rsidRDefault="00D52DA0" w:rsidP="00D52DA0">
      <w:pPr>
        <w:tabs>
          <w:tab w:val="center" w:pos="6237"/>
        </w:tabs>
        <w:spacing w:line="276" w:lineRule="auto"/>
        <w:ind w:left="4248" w:firstLine="708"/>
        <w:jc w:val="both"/>
        <w:rPr>
          <w:rFonts w:ascii="Calibri" w:hAnsi="Calibri" w:cs="Calibri"/>
          <w:b/>
          <w:i/>
        </w:rPr>
      </w:pPr>
      <w:r>
        <w:rPr>
          <w:rFonts w:ascii="Calibri" w:hAnsi="Calibri" w:cs="Calibri"/>
          <w:b/>
          <w:i/>
        </w:rPr>
        <w:tab/>
        <w:t>jegyző</w:t>
      </w:r>
    </w:p>
    <w:p w14:paraId="6D14A022" w14:textId="77777777" w:rsidR="00D52DA0" w:rsidRDefault="00D52DA0" w:rsidP="00D52DA0">
      <w:pPr>
        <w:spacing w:line="276" w:lineRule="auto"/>
        <w:ind w:left="3540" w:firstLine="708"/>
        <w:rPr>
          <w:rFonts w:ascii="Calibri" w:hAnsi="Calibri" w:cs="Calibri"/>
          <w:b/>
          <w:i/>
        </w:rPr>
      </w:pPr>
    </w:p>
    <w:p w14:paraId="4B501783" w14:textId="77777777" w:rsidR="00D52DA0" w:rsidRDefault="00D52DA0" w:rsidP="00D52DA0">
      <w:pPr>
        <w:pStyle w:val="Nincstrkz"/>
        <w:spacing w:line="276" w:lineRule="auto"/>
        <w:jc w:val="center"/>
        <w:rPr>
          <w:rFonts w:ascii="Calibri" w:hAnsi="Calibri" w:cs="Calibri"/>
          <w:b/>
        </w:rPr>
      </w:pPr>
      <w:r>
        <w:rPr>
          <w:rFonts w:ascii="Calibri" w:hAnsi="Calibri" w:cs="Calibri"/>
          <w:b/>
        </w:rPr>
        <w:t>Határozati javaslat</w:t>
      </w:r>
    </w:p>
    <w:p w14:paraId="5AA2CA70" w14:textId="77777777" w:rsidR="00D52DA0" w:rsidRDefault="00D52DA0" w:rsidP="00D52DA0">
      <w:pPr>
        <w:pStyle w:val="Nincstrkz"/>
        <w:spacing w:line="276" w:lineRule="auto"/>
        <w:jc w:val="center"/>
        <w:rPr>
          <w:rFonts w:ascii="Calibri" w:hAnsi="Calibri" w:cs="Calibri"/>
          <w:b/>
        </w:rPr>
      </w:pPr>
    </w:p>
    <w:p w14:paraId="323D2053" w14:textId="77777777" w:rsidR="00D52DA0" w:rsidRDefault="00D52DA0" w:rsidP="00D52DA0">
      <w:pPr>
        <w:pStyle w:val="Nincstrkz"/>
        <w:spacing w:line="276" w:lineRule="auto"/>
        <w:jc w:val="center"/>
        <w:rPr>
          <w:rFonts w:ascii="Calibri" w:hAnsi="Calibri" w:cs="Calibri"/>
          <w:b/>
        </w:rPr>
      </w:pPr>
      <w:r>
        <w:rPr>
          <w:rFonts w:ascii="Calibri" w:hAnsi="Calibri" w:cs="Calibri"/>
          <w:b/>
        </w:rPr>
        <w:t>Szekszárd Megyei Jogú Város Polgármestere</w:t>
      </w:r>
    </w:p>
    <w:p w14:paraId="6E0DF0BC" w14:textId="77777777" w:rsidR="00D52DA0" w:rsidRDefault="00D52DA0" w:rsidP="00D52DA0">
      <w:pPr>
        <w:pStyle w:val="Nincstrkz"/>
        <w:spacing w:line="276" w:lineRule="auto"/>
        <w:jc w:val="both"/>
        <w:rPr>
          <w:rFonts w:ascii="Calibri" w:hAnsi="Calibri" w:cs="Calibri"/>
          <w:b/>
        </w:rPr>
      </w:pPr>
      <w:r>
        <w:rPr>
          <w:rFonts w:ascii="Calibri" w:hAnsi="Calibri" w:cs="Calibri"/>
          <w:b/>
        </w:rPr>
        <w:t>Szekszárd Megyei Jogú Város Közgyűlésének - a katasztrófavédelemről és a hozzá kapcsolódó egyes törvények módosításáról szóló 2011. évi CXXVIII. törvény 46. § (4) bekezdése szerinti hatáskörében eljárva - a veszélyhelyzet kihirdetéséről szóló 40/2020. (III.11.) Korm. rendelettel kihirdetett veszélyhelyzetben az alábbi határozatot hozza:</w:t>
      </w:r>
    </w:p>
    <w:p w14:paraId="27D93B4F" w14:textId="77777777" w:rsidR="00D52DA0" w:rsidRDefault="00D52DA0" w:rsidP="00D52DA0">
      <w:pPr>
        <w:pStyle w:val="Nincstrkz"/>
        <w:spacing w:line="276" w:lineRule="auto"/>
        <w:jc w:val="both"/>
        <w:rPr>
          <w:rFonts w:ascii="Calibri" w:hAnsi="Calibri" w:cs="Calibri"/>
          <w:b/>
        </w:rPr>
      </w:pPr>
    </w:p>
    <w:p w14:paraId="53C50576" w14:textId="77777777" w:rsidR="00D52DA0" w:rsidRDefault="00D52DA0" w:rsidP="00D52DA0">
      <w:pPr>
        <w:pStyle w:val="Nincstrkz"/>
        <w:spacing w:line="276" w:lineRule="auto"/>
        <w:jc w:val="center"/>
        <w:rPr>
          <w:rFonts w:ascii="Calibri" w:hAnsi="Calibri" w:cs="Calibri"/>
          <w:b/>
          <w:u w:val="single"/>
        </w:rPr>
      </w:pPr>
      <w:r>
        <w:rPr>
          <w:rFonts w:ascii="Calibri" w:hAnsi="Calibri" w:cs="Calibri"/>
          <w:b/>
          <w:u w:val="single"/>
        </w:rPr>
        <w:t>Szekszárd Megyei Jogú Város Önkormányzata Közgyűlésének …./2020. (….) határozata</w:t>
      </w:r>
    </w:p>
    <w:p w14:paraId="486F6FCF" w14:textId="77777777" w:rsidR="00D52DA0" w:rsidRDefault="00086126" w:rsidP="00086126">
      <w:pPr>
        <w:spacing w:line="276" w:lineRule="auto"/>
        <w:jc w:val="center"/>
        <w:rPr>
          <w:rFonts w:ascii="Calibri" w:hAnsi="Calibri" w:cs="Calibri"/>
          <w:b/>
          <w:i/>
        </w:rPr>
      </w:pPr>
      <w:r w:rsidRPr="00086126">
        <w:rPr>
          <w:rFonts w:ascii="Calibri" w:hAnsi="Calibri" w:cs="Calibri"/>
          <w:b/>
          <w:i/>
        </w:rPr>
        <w:t xml:space="preserve">Ellenőrzési jelentés Szekszárd Megyei Jogú Város Önkormányzatánál 2019. </w:t>
      </w:r>
      <w:r>
        <w:rPr>
          <w:rFonts w:ascii="Calibri" w:hAnsi="Calibri" w:cs="Calibri"/>
          <w:b/>
          <w:i/>
        </w:rPr>
        <w:t>évben lezajlott ellenőrzésekről</w:t>
      </w:r>
    </w:p>
    <w:p w14:paraId="76214046" w14:textId="77777777" w:rsidR="00D52DA0" w:rsidRDefault="00D52DA0" w:rsidP="00D52DA0">
      <w:pPr>
        <w:pStyle w:val="Nincstrkz"/>
        <w:spacing w:line="276" w:lineRule="auto"/>
        <w:rPr>
          <w:rFonts w:ascii="Calibri" w:hAnsi="Calibri" w:cs="Calibri"/>
          <w:b/>
        </w:rPr>
      </w:pPr>
    </w:p>
    <w:p w14:paraId="74ABA2BB" w14:textId="12A7F6C3" w:rsidR="00D52DA0" w:rsidRDefault="00D52DA0" w:rsidP="00D52DA0">
      <w:pPr>
        <w:pStyle w:val="Nincstrkz"/>
        <w:spacing w:line="276" w:lineRule="auto"/>
        <w:jc w:val="both"/>
        <w:rPr>
          <w:rFonts w:ascii="Calibri" w:hAnsi="Calibri" w:cs="Calibri"/>
          <w:bCs/>
        </w:rPr>
      </w:pPr>
      <w:r>
        <w:rPr>
          <w:rFonts w:ascii="Calibri" w:hAnsi="Calibri" w:cs="Calibri"/>
          <w:bCs/>
        </w:rPr>
        <w:t xml:space="preserve">Szekszárd Megyei Jogú Város Önkormányzatának Közgyűlésének - a katasztrófavédelemről és a hozzá kapcsolódó egyes törvények módosításáról szóló 2011. évi CXXVIII. törvény 46. § (4) bekezdése szerinti - hatáskörében eljáró Szekszárd Megyei Jogú Város polgármestere a veszélyhelyzet kihirdetéséről szóló 40/2020. (III. 11.) Korm. rendelettel kihirdetett veszélyhelyzetben- </w:t>
      </w:r>
      <w:r w:rsidR="0082366B" w:rsidRPr="0082366B">
        <w:rPr>
          <w:rFonts w:ascii="Calibri" w:hAnsi="Calibri" w:cs="Calibri"/>
          <w:bCs/>
        </w:rPr>
        <w:t xml:space="preserve">a Közgyűlés, a Pénzügyi Bizottság, a Gazdasági és Városfejlesztési Bizottság, az Oktatás, Sport és Ifjúsági Bizottság, a Kultúra, Civil Szervezetek, Városmarketing Bizottság, </w:t>
      </w:r>
      <w:r w:rsidR="008760D8">
        <w:rPr>
          <w:rFonts w:ascii="Calibri" w:hAnsi="Calibri" w:cs="Calibri"/>
          <w:bCs/>
        </w:rPr>
        <w:t>valamint</w:t>
      </w:r>
      <w:r w:rsidR="0082366B" w:rsidRPr="0082366B">
        <w:rPr>
          <w:rFonts w:ascii="Calibri" w:hAnsi="Calibri" w:cs="Calibri"/>
          <w:bCs/>
        </w:rPr>
        <w:t xml:space="preserve"> a Szociális, Egészségügyi, Környezeti és Fenntarthatósági Bizottság</w:t>
      </w:r>
      <w:r w:rsidRPr="0082366B">
        <w:rPr>
          <w:rFonts w:ascii="Calibri" w:hAnsi="Calibri" w:cs="Calibri"/>
          <w:bCs/>
        </w:rPr>
        <w:t xml:space="preserve"> tagjai véleményének kikéréséve</w:t>
      </w:r>
      <w:r>
        <w:rPr>
          <w:rFonts w:ascii="Calibri" w:hAnsi="Calibri" w:cs="Calibri"/>
          <w:bCs/>
        </w:rPr>
        <w:t>l- dönt arról, hogy</w:t>
      </w:r>
    </w:p>
    <w:p w14:paraId="778ECFF3" w14:textId="77777777" w:rsidR="00D52DA0" w:rsidRDefault="00D52DA0" w:rsidP="00D52DA0">
      <w:pPr>
        <w:pStyle w:val="Nincstrkz"/>
        <w:spacing w:line="276" w:lineRule="auto"/>
        <w:jc w:val="both"/>
        <w:rPr>
          <w:rFonts w:ascii="Calibri" w:hAnsi="Calibri" w:cs="Calibri"/>
        </w:rPr>
      </w:pPr>
    </w:p>
    <w:p w14:paraId="3CCC8C66" w14:textId="77777777" w:rsidR="00086126" w:rsidRPr="00086126" w:rsidRDefault="00086126" w:rsidP="00086126">
      <w:pPr>
        <w:spacing w:after="200" w:line="276" w:lineRule="auto"/>
        <w:jc w:val="both"/>
        <w:rPr>
          <w:rFonts w:ascii="Calibri" w:eastAsia="Calibri" w:hAnsi="Calibri"/>
          <w:lang w:eastAsia="en-US"/>
        </w:rPr>
      </w:pPr>
      <w:r w:rsidRPr="00086126">
        <w:rPr>
          <w:rFonts w:ascii="Calibri" w:eastAsia="Calibri" w:hAnsi="Calibri"/>
          <w:lang w:eastAsia="en-US"/>
        </w:rPr>
        <w:t>a helyi önkormányzatok és szerveik, a köztársasági megbízottak, valamint egyes centrális alárendeltségű szervek feladat- és hatásköreiről szóló 1991. évi XX. törvény 138. § (1) bekezdés g) pontjában kapott felhatalmazás alapján, figyelemmel a Magyarország helyi önkormányzatairól szóló 2011. évi CLXXXIX. törvényben foglaltakra, valamint a költségvetési szervek belső kontrollrendszeréről és belső ellenőrzéséről szóló 370/2011. (XII.31.) Korm. rendelet 49. § (3a) bekezdésében meghatározottakra, a 201</w:t>
      </w:r>
      <w:r>
        <w:rPr>
          <w:rFonts w:ascii="Calibri" w:eastAsia="Calibri" w:hAnsi="Calibri"/>
          <w:lang w:eastAsia="en-US"/>
        </w:rPr>
        <w:t>9</w:t>
      </w:r>
      <w:r w:rsidRPr="00086126">
        <w:rPr>
          <w:rFonts w:ascii="Calibri" w:eastAsia="Calibri" w:hAnsi="Calibri"/>
          <w:lang w:eastAsia="en-US"/>
        </w:rPr>
        <w:t>. évben lefolytatott ellenőrzésekről szóló összefoglaló ellenőrzési jelentést tudomásul veszi és elfogadja.</w:t>
      </w:r>
    </w:p>
    <w:p w14:paraId="0E32E6EC" w14:textId="77777777" w:rsidR="00086126" w:rsidRPr="00086126" w:rsidRDefault="00086126" w:rsidP="00086126">
      <w:pPr>
        <w:rPr>
          <w:rFonts w:ascii="Calibri" w:eastAsia="Calibri" w:hAnsi="Calibri"/>
          <w:b/>
          <w:lang w:eastAsia="en-US"/>
        </w:rPr>
      </w:pPr>
      <w:r>
        <w:rPr>
          <w:rFonts w:ascii="Calibri" w:eastAsia="Calibri" w:hAnsi="Calibri"/>
          <w:b/>
          <w:lang w:eastAsia="en-US"/>
        </w:rPr>
        <w:t>Határidő:</w:t>
      </w:r>
      <w:r>
        <w:rPr>
          <w:rFonts w:ascii="Calibri" w:eastAsia="Calibri" w:hAnsi="Calibri"/>
          <w:b/>
          <w:lang w:eastAsia="en-US"/>
        </w:rPr>
        <w:tab/>
        <w:t>2020</w:t>
      </w:r>
      <w:r w:rsidRPr="00086126">
        <w:rPr>
          <w:rFonts w:ascii="Calibri" w:eastAsia="Calibri" w:hAnsi="Calibri"/>
          <w:b/>
          <w:lang w:eastAsia="en-US"/>
        </w:rPr>
        <w:t xml:space="preserve">. május </w:t>
      </w:r>
      <w:r>
        <w:rPr>
          <w:rFonts w:ascii="Calibri" w:eastAsia="Calibri" w:hAnsi="Calibri"/>
          <w:b/>
          <w:lang w:eastAsia="en-US"/>
        </w:rPr>
        <w:t>..</w:t>
      </w:r>
      <w:r w:rsidRPr="00086126">
        <w:rPr>
          <w:rFonts w:ascii="Calibri" w:eastAsia="Calibri" w:hAnsi="Calibri"/>
          <w:b/>
          <w:lang w:eastAsia="en-US"/>
        </w:rPr>
        <w:t>.</w:t>
      </w:r>
    </w:p>
    <w:p w14:paraId="51D1923F" w14:textId="77777777" w:rsidR="00086126" w:rsidRDefault="00086126" w:rsidP="00086126">
      <w:pPr>
        <w:rPr>
          <w:rFonts w:ascii="Calibri" w:eastAsia="Calibri" w:hAnsi="Calibri"/>
          <w:b/>
          <w:lang w:eastAsia="en-US"/>
        </w:rPr>
      </w:pPr>
      <w:r w:rsidRPr="00086126">
        <w:rPr>
          <w:rFonts w:ascii="Calibri" w:eastAsia="Calibri" w:hAnsi="Calibri"/>
          <w:b/>
          <w:lang w:eastAsia="en-US"/>
        </w:rPr>
        <w:t>Felelős:</w:t>
      </w:r>
      <w:r w:rsidRPr="00086126">
        <w:rPr>
          <w:rFonts w:ascii="Calibri" w:eastAsia="Calibri" w:hAnsi="Calibri"/>
          <w:b/>
          <w:lang w:eastAsia="en-US"/>
        </w:rPr>
        <w:tab/>
        <w:t>Ács Rezső polgármester</w:t>
      </w:r>
    </w:p>
    <w:p w14:paraId="6FE462A9" w14:textId="77777777" w:rsidR="00086126" w:rsidRDefault="00086126">
      <w:pPr>
        <w:spacing w:after="160" w:line="259" w:lineRule="auto"/>
        <w:rPr>
          <w:rFonts w:ascii="Calibri" w:eastAsia="Calibri" w:hAnsi="Calibri"/>
          <w:b/>
          <w:lang w:eastAsia="en-US"/>
        </w:rPr>
      </w:pPr>
      <w:r>
        <w:rPr>
          <w:rFonts w:ascii="Calibri" w:eastAsia="Calibri" w:hAnsi="Calibri"/>
          <w:b/>
          <w:lang w:eastAsia="en-US"/>
        </w:rPr>
        <w:br w:type="page"/>
      </w:r>
    </w:p>
    <w:p w14:paraId="27A9DD30" w14:textId="77777777" w:rsidR="00D52DA0" w:rsidRDefault="00D52DA0" w:rsidP="00D52DA0">
      <w:pPr>
        <w:pStyle w:val="Nincstrkz"/>
        <w:spacing w:line="276" w:lineRule="auto"/>
        <w:jc w:val="center"/>
        <w:rPr>
          <w:rFonts w:ascii="Calibri" w:hAnsi="Calibri" w:cs="Calibri"/>
          <w:b/>
          <w:bCs/>
        </w:rPr>
      </w:pPr>
      <w:r>
        <w:rPr>
          <w:rFonts w:ascii="Calibri" w:hAnsi="Calibri" w:cs="Calibri"/>
          <w:b/>
          <w:bCs/>
        </w:rPr>
        <w:lastRenderedPageBreak/>
        <w:t xml:space="preserve">Veszélyhelyzeti indokolás </w:t>
      </w:r>
    </w:p>
    <w:p w14:paraId="3A975494" w14:textId="77777777" w:rsidR="00D52DA0" w:rsidRDefault="00D52DA0" w:rsidP="00D52DA0">
      <w:pPr>
        <w:pStyle w:val="Nincstrkz"/>
        <w:spacing w:line="276" w:lineRule="auto"/>
        <w:jc w:val="center"/>
        <w:rPr>
          <w:rFonts w:ascii="Calibri" w:hAnsi="Calibri" w:cs="Calibri"/>
          <w:b/>
          <w:bCs/>
        </w:rPr>
      </w:pPr>
      <w:r>
        <w:rPr>
          <w:rFonts w:ascii="Calibri" w:hAnsi="Calibri" w:cs="Calibri"/>
          <w:b/>
          <w:bCs/>
        </w:rPr>
        <w:t>Szekszárd Megyei Jogú Város Polgármesterének 2020. x hó x napján közzétett …/2020. (….) számú határozatához</w:t>
      </w:r>
    </w:p>
    <w:p w14:paraId="5A9478F2" w14:textId="77777777" w:rsidR="00D52DA0" w:rsidRDefault="00D52DA0" w:rsidP="00D52DA0">
      <w:pPr>
        <w:pStyle w:val="Nincstrkz"/>
        <w:spacing w:line="276" w:lineRule="auto"/>
        <w:jc w:val="both"/>
        <w:rPr>
          <w:rFonts w:ascii="Calibri" w:hAnsi="Calibri" w:cs="Calibri"/>
          <w:b/>
          <w:bCs/>
        </w:rPr>
      </w:pPr>
    </w:p>
    <w:p w14:paraId="0CF0CB30" w14:textId="77777777" w:rsidR="00D52DA0" w:rsidRDefault="00BE3FD9" w:rsidP="00D52DA0">
      <w:pPr>
        <w:pStyle w:val="Nincstrkz"/>
        <w:jc w:val="both"/>
        <w:rPr>
          <w:rFonts w:ascii="Calibri" w:hAnsi="Calibri" w:cs="Calibri"/>
          <w:bCs/>
        </w:rPr>
      </w:pPr>
      <w:r w:rsidRPr="00BE3FD9">
        <w:rPr>
          <w:rFonts w:ascii="Calibri" w:hAnsi="Calibri" w:cs="Calibri"/>
          <w:bCs/>
        </w:rPr>
        <w:t>A költségvetési szervek belső kontrollrendszeréről és belső ellenőrzéséről szóló 370/2011. (XII.31.) Korm. rendelet (</w:t>
      </w:r>
      <w:r>
        <w:rPr>
          <w:rFonts w:ascii="Calibri" w:hAnsi="Calibri" w:cs="Calibri"/>
          <w:bCs/>
        </w:rPr>
        <w:t xml:space="preserve">továbbiakban: </w:t>
      </w:r>
      <w:r w:rsidRPr="00BE3FD9">
        <w:rPr>
          <w:rFonts w:ascii="Calibri" w:hAnsi="Calibri" w:cs="Calibri"/>
          <w:bCs/>
        </w:rPr>
        <w:t>Bkr.) 14. § (1) bekezdése szerint a költségvetési szerv vezetője gondoskodik a külső ellenőrzések koordinációjáról</w:t>
      </w:r>
      <w:r>
        <w:rPr>
          <w:rFonts w:ascii="Calibri" w:hAnsi="Calibri" w:cs="Calibri"/>
          <w:bCs/>
        </w:rPr>
        <w:t>.</w:t>
      </w:r>
    </w:p>
    <w:p w14:paraId="0CAF99CD" w14:textId="77777777" w:rsidR="00445510" w:rsidRDefault="00445510" w:rsidP="00D52DA0">
      <w:pPr>
        <w:pStyle w:val="Nincstrkz"/>
        <w:jc w:val="both"/>
        <w:rPr>
          <w:rFonts w:ascii="Calibri" w:hAnsi="Calibri" w:cs="Calibri"/>
          <w:color w:val="000000"/>
        </w:rPr>
      </w:pPr>
    </w:p>
    <w:p w14:paraId="47AC0B23" w14:textId="77777777" w:rsidR="00BE3FD9" w:rsidRDefault="00BE3FD9" w:rsidP="00D52DA0">
      <w:pPr>
        <w:pStyle w:val="Nincstrkz"/>
        <w:jc w:val="both"/>
        <w:rPr>
          <w:rFonts w:ascii="Calibri" w:hAnsi="Calibri" w:cs="Calibri"/>
          <w:color w:val="000000"/>
        </w:rPr>
      </w:pPr>
      <w:r w:rsidRPr="00D52DA0">
        <w:rPr>
          <w:rFonts w:ascii="Calibri" w:hAnsi="Calibri" w:cs="Calibri"/>
          <w:color w:val="000000"/>
        </w:rPr>
        <w:t xml:space="preserve">A Bkr. 49. § (3a) bekezdése </w:t>
      </w:r>
      <w:r>
        <w:rPr>
          <w:rFonts w:ascii="Calibri" w:hAnsi="Calibri" w:cs="Calibri"/>
          <w:color w:val="000000"/>
        </w:rPr>
        <w:t>alapján</w:t>
      </w:r>
      <w:r w:rsidRPr="00D52DA0">
        <w:rPr>
          <w:rFonts w:ascii="Calibri" w:hAnsi="Calibri" w:cs="Calibri"/>
          <w:color w:val="000000"/>
        </w:rPr>
        <w:t xml:space="preserve"> </w:t>
      </w:r>
      <w:r>
        <w:rPr>
          <w:rFonts w:ascii="Calibri" w:hAnsi="Calibri" w:cs="Calibri"/>
          <w:color w:val="000000"/>
        </w:rPr>
        <w:t>a</w:t>
      </w:r>
      <w:r w:rsidRPr="00DC4B5C">
        <w:rPr>
          <w:rFonts w:ascii="Calibri" w:hAnsi="Calibri" w:cs="Calibri"/>
          <w:color w:val="000000"/>
        </w:rPr>
        <w:t xml:space="preserve"> jegyző a tárgyévre vonatkozó éves ellenőrzési jelentést, valamint a helyi önkormányzat által alapított költségvetési szervek éves ellenőrzési jelentései alapján készített éves összefoglaló ellenőrzési jelentést - a tárgyévet követően, legkésőbb a zárszámadási rendelet elfogadásáig - a képviselő-testület elé terjeszti jóváhagyásra</w:t>
      </w:r>
      <w:r>
        <w:rPr>
          <w:rFonts w:ascii="Calibri" w:hAnsi="Calibri" w:cs="Calibri"/>
          <w:color w:val="000000"/>
        </w:rPr>
        <w:t>.</w:t>
      </w:r>
    </w:p>
    <w:p w14:paraId="2E342A5D" w14:textId="77777777" w:rsidR="00D52DA0" w:rsidRPr="00445510" w:rsidRDefault="00D52DA0" w:rsidP="00D52DA0">
      <w:pPr>
        <w:pStyle w:val="Nincstrkz"/>
        <w:jc w:val="both"/>
        <w:rPr>
          <w:rFonts w:ascii="Calibri" w:hAnsi="Calibri" w:cs="Calibri"/>
          <w:bCs/>
        </w:rPr>
      </w:pPr>
    </w:p>
    <w:p w14:paraId="2249F3CD" w14:textId="1B5E45E4" w:rsidR="00445510" w:rsidRDefault="00445510" w:rsidP="00D52DA0">
      <w:pPr>
        <w:pStyle w:val="Nincstrkz"/>
        <w:jc w:val="both"/>
        <w:rPr>
          <w:rFonts w:ascii="Calibri" w:hAnsi="Calibri" w:cs="Calibri"/>
          <w:bCs/>
        </w:rPr>
      </w:pPr>
      <w:r w:rsidRPr="00445510">
        <w:rPr>
          <w:rFonts w:ascii="Calibri" w:hAnsi="Calibri" w:cs="Calibri"/>
          <w:bCs/>
        </w:rPr>
        <w:t>Hagyományosan</w:t>
      </w:r>
      <w:r>
        <w:rPr>
          <w:rFonts w:ascii="Calibri" w:hAnsi="Calibri" w:cs="Calibri"/>
          <w:bCs/>
        </w:rPr>
        <w:t>, és Szekszárd Megyei Jogú Város Önkormányzat Közgyűlése 2020. évi munkaterv jóváhagyásáról szóló 20/2020. (I.30.)</w:t>
      </w:r>
      <w:r w:rsidRPr="00445510">
        <w:rPr>
          <w:rFonts w:ascii="Calibri" w:hAnsi="Calibri" w:cs="Calibri"/>
          <w:bCs/>
        </w:rPr>
        <w:t xml:space="preserve"> </w:t>
      </w:r>
      <w:r>
        <w:rPr>
          <w:rFonts w:ascii="Calibri" w:hAnsi="Calibri" w:cs="Calibri"/>
          <w:bCs/>
        </w:rPr>
        <w:t>számú határozatával elfogadott munkatervben is a május hónapra tervezett rendes közgyűlési ülés napirendjét képezi a költségvetés végrehajtásáról szóló rendelet-tervezet elfogadása.</w:t>
      </w:r>
    </w:p>
    <w:p w14:paraId="0AABEB43" w14:textId="1FA69D86" w:rsidR="0082366B" w:rsidRDefault="0082366B" w:rsidP="00D52DA0">
      <w:pPr>
        <w:pStyle w:val="Nincstrkz"/>
        <w:jc w:val="both"/>
        <w:rPr>
          <w:rFonts w:ascii="Calibri" w:hAnsi="Calibri" w:cs="Calibri"/>
          <w:bCs/>
        </w:rPr>
      </w:pPr>
      <w:r>
        <w:rPr>
          <w:rFonts w:ascii="Calibri" w:hAnsi="Calibri" w:cs="Calibri"/>
          <w:bCs/>
        </w:rPr>
        <w:t>Az Önkormányzat és intézményei</w:t>
      </w:r>
      <w:r w:rsidRPr="0082366B">
        <w:rPr>
          <w:rFonts w:ascii="Calibri" w:hAnsi="Calibri" w:cs="Calibri"/>
          <w:bCs/>
        </w:rPr>
        <w:t xml:space="preserve"> szabályszerű működése</w:t>
      </w:r>
      <w:r w:rsidR="00FA0632">
        <w:rPr>
          <w:rFonts w:ascii="Calibri" w:hAnsi="Calibri" w:cs="Calibri"/>
          <w:bCs/>
        </w:rPr>
        <w:t xml:space="preserve"> érdekében</w:t>
      </w:r>
      <w:r w:rsidRPr="0082366B">
        <w:rPr>
          <w:rFonts w:ascii="Calibri" w:hAnsi="Calibri" w:cs="Calibri"/>
          <w:bCs/>
        </w:rPr>
        <w:t xml:space="preserve">, annak nyomonkövetése, monitorozása, </w:t>
      </w:r>
      <w:r w:rsidR="00FA0632">
        <w:rPr>
          <w:rFonts w:ascii="Calibri" w:hAnsi="Calibri" w:cs="Calibri"/>
          <w:bCs/>
        </w:rPr>
        <w:t xml:space="preserve">az ezek útján összegyűjtött információk </w:t>
      </w:r>
      <w:r w:rsidRPr="0082366B">
        <w:rPr>
          <w:rFonts w:ascii="Calibri" w:hAnsi="Calibri" w:cs="Calibri"/>
          <w:bCs/>
        </w:rPr>
        <w:t xml:space="preserve">értékelése a veszélyhelyzetben is elengedhetetlen, </w:t>
      </w:r>
      <w:r w:rsidR="00FA0632">
        <w:rPr>
          <w:rFonts w:ascii="Calibri" w:hAnsi="Calibri" w:cs="Calibri"/>
          <w:bCs/>
        </w:rPr>
        <w:t>amelynek</w:t>
      </w:r>
      <w:r w:rsidRPr="0082366B">
        <w:rPr>
          <w:rFonts w:ascii="Calibri" w:hAnsi="Calibri" w:cs="Calibri"/>
          <w:bCs/>
        </w:rPr>
        <w:t xml:space="preserve"> egyik eleme az előző évben lezajlott ellenőrzésekről való </w:t>
      </w:r>
      <w:r>
        <w:rPr>
          <w:rFonts w:ascii="Calibri" w:hAnsi="Calibri" w:cs="Calibri"/>
          <w:bCs/>
        </w:rPr>
        <w:t>beszámolás.</w:t>
      </w:r>
    </w:p>
    <w:p w14:paraId="0A1AB3ED" w14:textId="77777777" w:rsidR="00445510" w:rsidRDefault="00445510" w:rsidP="00D52DA0">
      <w:pPr>
        <w:pStyle w:val="Nincstrkz"/>
        <w:jc w:val="both"/>
        <w:rPr>
          <w:rFonts w:ascii="Calibri" w:hAnsi="Calibri" w:cs="Calibri"/>
          <w:bCs/>
        </w:rPr>
      </w:pPr>
    </w:p>
    <w:p w14:paraId="3D754445" w14:textId="77777777" w:rsidR="00445510" w:rsidRPr="00445510" w:rsidRDefault="00445510" w:rsidP="00D52DA0">
      <w:pPr>
        <w:pStyle w:val="Nincstrkz"/>
        <w:jc w:val="both"/>
        <w:rPr>
          <w:rFonts w:ascii="Calibri" w:hAnsi="Calibri" w:cs="Calibri"/>
          <w:bCs/>
        </w:rPr>
      </w:pPr>
      <w:r>
        <w:rPr>
          <w:rFonts w:ascii="Calibri" w:hAnsi="Calibri" w:cs="Calibri"/>
          <w:bCs/>
        </w:rPr>
        <w:t>Mindezekre figyelemmel az ellenőrzési jelentést Szekszárd Város Jegyzője a jogszabályoknak megfelelően elkészítette.</w:t>
      </w:r>
    </w:p>
    <w:p w14:paraId="56C8D53F" w14:textId="77777777" w:rsidR="00445510" w:rsidRDefault="00445510" w:rsidP="00D52DA0">
      <w:pPr>
        <w:pStyle w:val="Nincstrkz"/>
        <w:jc w:val="both"/>
        <w:rPr>
          <w:rFonts w:ascii="Calibri" w:hAnsi="Calibri" w:cs="Calibri"/>
          <w:b/>
          <w:bCs/>
        </w:rPr>
      </w:pPr>
    </w:p>
    <w:p w14:paraId="71A9A4FB" w14:textId="77777777" w:rsidR="00D52DA0" w:rsidRDefault="00D52DA0" w:rsidP="00D52DA0">
      <w:pPr>
        <w:jc w:val="both"/>
        <w:rPr>
          <w:rFonts w:ascii="Calibri" w:hAnsi="Calibri" w:cs="Calibri"/>
        </w:rPr>
      </w:pPr>
      <w:r>
        <w:rPr>
          <w:rFonts w:ascii="Calibri" w:hAnsi="Calibri" w:cs="Calibri"/>
        </w:rPr>
        <w:t xml:space="preserve">Mindezek miatt a határozatban való polgármesteri döntés a Mötv. 9. §-ában meghatározott jóhiszemű és megfelelő joggyakorlás elvével összhangban áll, a veszélyhelyzethez mérten is szükséges és arányos, nem haladja meg a veszélyhelyzetre való indokolt reagálóképesség feltételét biztosító mértéket. </w:t>
      </w:r>
    </w:p>
    <w:p w14:paraId="142B1BE2" w14:textId="77777777" w:rsidR="00D52DA0" w:rsidRDefault="00D52DA0" w:rsidP="00D52DA0">
      <w:pPr>
        <w:jc w:val="both"/>
        <w:rPr>
          <w:rFonts w:ascii="Calibri" w:hAnsi="Calibri" w:cs="Calibri"/>
          <w:bCs/>
        </w:rPr>
      </w:pPr>
    </w:p>
    <w:p w14:paraId="54D979C1" w14:textId="77777777" w:rsidR="00E45EA1" w:rsidRPr="00D52DA0" w:rsidRDefault="00D52DA0" w:rsidP="00D52DA0">
      <w:pPr>
        <w:jc w:val="both"/>
        <w:rPr>
          <w:rFonts w:ascii="Calibri" w:hAnsi="Calibri" w:cs="Calibri"/>
        </w:rPr>
      </w:pPr>
      <w:r>
        <w:rPr>
          <w:rFonts w:ascii="Calibri" w:hAnsi="Calibri" w:cs="Calibri"/>
        </w:rPr>
        <w:t>A határozat tárgya nem tartozik a katasztrófavédelemről és a hozzá kapcsolódó egyes törvények módosításáról szóló 2011. évi CXXVII. törvény 46 § (4) bekezdésében meghatározott azon esetek közé, melyeknél a törvény a polgármester feladat és hatáskörének a gyakorlását veszélyhelyzetben korlátozza.</w:t>
      </w:r>
    </w:p>
    <w:sectPr w:rsidR="00E45EA1" w:rsidRPr="00D52DA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1703A2"/>
    <w:multiLevelType w:val="hybridMultilevel"/>
    <w:tmpl w:val="AE881E38"/>
    <w:lvl w:ilvl="0" w:tplc="06428A98">
      <w:start w:val="1"/>
      <w:numFmt w:val="decimal"/>
      <w:lvlText w:val="%1."/>
      <w:lvlJc w:val="left"/>
      <w:pPr>
        <w:ind w:left="1068" w:hanging="360"/>
      </w:pPr>
    </w:lvl>
    <w:lvl w:ilvl="1" w:tplc="040E0019">
      <w:start w:val="1"/>
      <w:numFmt w:val="lowerLetter"/>
      <w:lvlText w:val="%2."/>
      <w:lvlJc w:val="left"/>
      <w:pPr>
        <w:ind w:left="1788" w:hanging="360"/>
      </w:pPr>
    </w:lvl>
    <w:lvl w:ilvl="2" w:tplc="040E001B">
      <w:start w:val="1"/>
      <w:numFmt w:val="lowerRoman"/>
      <w:lvlText w:val="%3."/>
      <w:lvlJc w:val="right"/>
      <w:pPr>
        <w:ind w:left="2508" w:hanging="180"/>
      </w:pPr>
    </w:lvl>
    <w:lvl w:ilvl="3" w:tplc="040E000F">
      <w:start w:val="1"/>
      <w:numFmt w:val="decimal"/>
      <w:lvlText w:val="%4."/>
      <w:lvlJc w:val="left"/>
      <w:pPr>
        <w:ind w:left="3228" w:hanging="360"/>
      </w:pPr>
    </w:lvl>
    <w:lvl w:ilvl="4" w:tplc="040E0019">
      <w:start w:val="1"/>
      <w:numFmt w:val="lowerLetter"/>
      <w:lvlText w:val="%5."/>
      <w:lvlJc w:val="left"/>
      <w:pPr>
        <w:ind w:left="3948" w:hanging="360"/>
      </w:pPr>
    </w:lvl>
    <w:lvl w:ilvl="5" w:tplc="040E001B">
      <w:start w:val="1"/>
      <w:numFmt w:val="lowerRoman"/>
      <w:lvlText w:val="%6."/>
      <w:lvlJc w:val="right"/>
      <w:pPr>
        <w:ind w:left="4668" w:hanging="180"/>
      </w:pPr>
    </w:lvl>
    <w:lvl w:ilvl="6" w:tplc="040E000F">
      <w:start w:val="1"/>
      <w:numFmt w:val="decimal"/>
      <w:lvlText w:val="%7."/>
      <w:lvlJc w:val="left"/>
      <w:pPr>
        <w:ind w:left="5388" w:hanging="360"/>
      </w:pPr>
    </w:lvl>
    <w:lvl w:ilvl="7" w:tplc="040E0019">
      <w:start w:val="1"/>
      <w:numFmt w:val="lowerLetter"/>
      <w:lvlText w:val="%8."/>
      <w:lvlJc w:val="left"/>
      <w:pPr>
        <w:ind w:left="6108" w:hanging="360"/>
      </w:pPr>
    </w:lvl>
    <w:lvl w:ilvl="8" w:tplc="040E001B">
      <w:start w:val="1"/>
      <w:numFmt w:val="lowerRoman"/>
      <w:lvlText w:val="%9."/>
      <w:lvlJc w:val="right"/>
      <w:pPr>
        <w:ind w:left="68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DA0"/>
    <w:rsid w:val="00006B52"/>
    <w:rsid w:val="00086126"/>
    <w:rsid w:val="00445510"/>
    <w:rsid w:val="006C2C95"/>
    <w:rsid w:val="0082366B"/>
    <w:rsid w:val="008760D8"/>
    <w:rsid w:val="00BE3FD9"/>
    <w:rsid w:val="00D52DA0"/>
    <w:rsid w:val="00DC4B5C"/>
    <w:rsid w:val="00E45EA1"/>
    <w:rsid w:val="00E6612A"/>
    <w:rsid w:val="00EC3D8F"/>
    <w:rsid w:val="00FA0632"/>
    <w:rsid w:val="00FC45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6194"/>
  <w15:chartTrackingRefBased/>
  <w15:docId w15:val="{ABD35732-DA05-40FC-8B2B-2D606CDD19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52DA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semiHidden/>
    <w:unhideWhenUsed/>
    <w:rsid w:val="00D52DA0"/>
    <w:pPr>
      <w:tabs>
        <w:tab w:val="center" w:pos="4536"/>
        <w:tab w:val="right" w:pos="9072"/>
      </w:tabs>
    </w:pPr>
  </w:style>
  <w:style w:type="character" w:customStyle="1" w:styleId="lfejChar">
    <w:name w:val="Élőfej Char"/>
    <w:basedOn w:val="Bekezdsalapbettpusa"/>
    <w:link w:val="lfej"/>
    <w:semiHidden/>
    <w:rsid w:val="00D52DA0"/>
    <w:rPr>
      <w:rFonts w:ascii="Times New Roman" w:eastAsia="Times New Roman" w:hAnsi="Times New Roman" w:cs="Times New Roman"/>
      <w:sz w:val="24"/>
      <w:szCs w:val="24"/>
      <w:lang w:eastAsia="hu-HU"/>
    </w:rPr>
  </w:style>
  <w:style w:type="paragraph" w:styleId="Nincstrkz">
    <w:name w:val="No Spacing"/>
    <w:uiPriority w:val="1"/>
    <w:qFormat/>
    <w:rsid w:val="00D52DA0"/>
    <w:pPr>
      <w:spacing w:after="0" w:line="240" w:lineRule="auto"/>
    </w:pPr>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D52DA0"/>
    <w:pPr>
      <w:ind w:left="708"/>
    </w:pPr>
  </w:style>
  <w:style w:type="character" w:styleId="Jegyzethivatkozs">
    <w:name w:val="annotation reference"/>
    <w:basedOn w:val="Bekezdsalapbettpusa"/>
    <w:uiPriority w:val="99"/>
    <w:semiHidden/>
    <w:unhideWhenUsed/>
    <w:rsid w:val="00006B52"/>
    <w:rPr>
      <w:sz w:val="16"/>
      <w:szCs w:val="16"/>
    </w:rPr>
  </w:style>
  <w:style w:type="paragraph" w:styleId="Jegyzetszveg">
    <w:name w:val="annotation text"/>
    <w:basedOn w:val="Norml"/>
    <w:link w:val="JegyzetszvegChar"/>
    <w:uiPriority w:val="99"/>
    <w:semiHidden/>
    <w:unhideWhenUsed/>
    <w:rsid w:val="00006B52"/>
    <w:rPr>
      <w:sz w:val="20"/>
      <w:szCs w:val="20"/>
    </w:rPr>
  </w:style>
  <w:style w:type="character" w:customStyle="1" w:styleId="JegyzetszvegChar">
    <w:name w:val="Jegyzetszöveg Char"/>
    <w:basedOn w:val="Bekezdsalapbettpusa"/>
    <w:link w:val="Jegyzetszveg"/>
    <w:uiPriority w:val="99"/>
    <w:semiHidden/>
    <w:rsid w:val="00006B52"/>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006B52"/>
    <w:rPr>
      <w:b/>
      <w:bCs/>
    </w:rPr>
  </w:style>
  <w:style w:type="character" w:customStyle="1" w:styleId="MegjegyzstrgyaChar">
    <w:name w:val="Megjegyzés tárgya Char"/>
    <w:basedOn w:val="JegyzetszvegChar"/>
    <w:link w:val="Megjegyzstrgya"/>
    <w:uiPriority w:val="99"/>
    <w:semiHidden/>
    <w:rsid w:val="00006B52"/>
    <w:rPr>
      <w:rFonts w:ascii="Times New Roman" w:eastAsia="Times New Roman" w:hAnsi="Times New Roman" w:cs="Times New Roman"/>
      <w:b/>
      <w:bCs/>
      <w:sz w:val="20"/>
      <w:szCs w:val="20"/>
      <w:lang w:eastAsia="hu-HU"/>
    </w:rPr>
  </w:style>
  <w:style w:type="paragraph" w:styleId="Buborkszveg">
    <w:name w:val="Balloon Text"/>
    <w:basedOn w:val="Norml"/>
    <w:link w:val="BuborkszvegChar"/>
    <w:uiPriority w:val="99"/>
    <w:semiHidden/>
    <w:unhideWhenUsed/>
    <w:rsid w:val="00006B52"/>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06B52"/>
    <w:rPr>
      <w:rFonts w:ascii="Segoe UI" w:eastAsia="Times New Roman" w:hAnsi="Segoe UI" w:cs="Segoe UI"/>
      <w:sz w:val="18"/>
      <w:szCs w:val="1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3832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1378</Words>
  <Characters>9509</Characters>
  <Application>Microsoft Office Word</Application>
  <DocSecurity>0</DocSecurity>
  <Lines>79</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Wirth Noémi</dc:creator>
  <cp:keywords/>
  <dc:description/>
  <cp:lastModifiedBy>Radványi Petra</cp:lastModifiedBy>
  <cp:revision>7</cp:revision>
  <dcterms:created xsi:type="dcterms:W3CDTF">2020-05-21T14:41:00Z</dcterms:created>
  <dcterms:modified xsi:type="dcterms:W3CDTF">2020-05-22T10:16:00Z</dcterms:modified>
</cp:coreProperties>
</file>